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95D3" w14:textId="4015CE9E" w:rsidR="00DD6CC4" w:rsidRDefault="00DD6CC4" w:rsidP="00155C8D">
      <w:pPr>
        <w:jc w:val="center"/>
        <w:rPr>
          <w:rFonts w:cstheme="minorHAnsi"/>
          <w:b/>
          <w:bCs/>
          <w:color w:val="A8D08D" w:themeColor="accent6" w:themeTint="99"/>
          <w:sz w:val="24"/>
          <w:szCs w:val="24"/>
        </w:rPr>
      </w:pPr>
      <w:r>
        <w:rPr>
          <w:rFonts w:cstheme="minorHAnsi"/>
          <w:b/>
          <w:bCs/>
          <w:color w:val="A8D08D" w:themeColor="accent6" w:themeTint="99"/>
          <w:sz w:val="24"/>
          <w:szCs w:val="24"/>
        </w:rPr>
        <w:t xml:space="preserve">2020-12-17 </w:t>
      </w:r>
    </w:p>
    <w:p w14:paraId="1F9EB164" w14:textId="0603A13F" w:rsidR="00155C8D" w:rsidRPr="009C3F57" w:rsidRDefault="00155C8D" w:rsidP="00155C8D">
      <w:pPr>
        <w:jc w:val="center"/>
        <w:rPr>
          <w:rFonts w:cstheme="minorHAnsi"/>
          <w:b/>
          <w:bCs/>
          <w:color w:val="A8D08D" w:themeColor="accent6" w:themeTint="99"/>
          <w:sz w:val="24"/>
          <w:szCs w:val="24"/>
        </w:rPr>
      </w:pPr>
      <w:r w:rsidRPr="009C3F57">
        <w:rPr>
          <w:rFonts w:cstheme="minorHAnsi"/>
          <w:b/>
          <w:bCs/>
          <w:color w:val="A8D08D" w:themeColor="accent6" w:themeTint="99"/>
          <w:sz w:val="24"/>
          <w:szCs w:val="24"/>
        </w:rPr>
        <w:t>DROGOWE – PROGNOZA OCHRONY ŚRODOWISKA – PROJEKT SSL</w:t>
      </w:r>
    </w:p>
    <w:p w14:paraId="2607FE28" w14:textId="3F0650DC" w:rsidR="00155C8D" w:rsidRDefault="001A48EF" w:rsidP="001A48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(E- Mam uwagę do treści „Prognozy” – „cały dokument”, </w:t>
      </w:r>
      <w:r w:rsidRPr="00D45184">
        <w:rPr>
          <w:rFonts w:eastAsia="Times New Roman" w:cstheme="minorHAnsi"/>
          <w:sz w:val="24"/>
          <w:szCs w:val="24"/>
          <w:lang w:eastAsia="pl-PL"/>
        </w:rPr>
        <w:t>J - Drogowe inwestycje towarzyszące dokumentu SSL</w:t>
      </w:r>
      <w:r>
        <w:rPr>
          <w:rFonts w:cstheme="minorHAnsi"/>
          <w:sz w:val="24"/>
          <w:szCs w:val="24"/>
        </w:rPr>
        <w:t>)</w:t>
      </w:r>
    </w:p>
    <w:p w14:paraId="71EB1C22" w14:textId="47811B6F" w:rsidR="001A48EF" w:rsidRPr="001A48EF" w:rsidRDefault="00DD6CC4" w:rsidP="001A48EF">
      <w:pPr>
        <w:rPr>
          <w:rFonts w:eastAsia="Times New Roman" w:cstheme="minorHAnsi"/>
          <w:sz w:val="24"/>
          <w:szCs w:val="24"/>
          <w:lang w:eastAsia="pl-PL"/>
        </w:rPr>
      </w:pPr>
      <w:r w:rsidRPr="00DD6CC4">
        <w:rPr>
          <w:rFonts w:cstheme="minorHAnsi"/>
          <w:sz w:val="24"/>
          <w:szCs w:val="24"/>
          <w:highlight w:val="yellow"/>
        </w:rPr>
        <w:t>Treść do wniosku:</w:t>
      </w:r>
    </w:p>
    <w:p w14:paraId="7C6392A5" w14:textId="36B7D2B4" w:rsidR="00155C8D" w:rsidRPr="00204E4D" w:rsidRDefault="0033131A" w:rsidP="00155C8D">
      <w:pPr>
        <w:spacing w:before="24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59103504"/>
      <w:r>
        <w:rPr>
          <w:b/>
          <w:bCs/>
        </w:rPr>
        <w:t xml:space="preserve">Oddziaływanie na środowisko ciągu S10 – OAW: </w:t>
      </w:r>
      <w:bookmarkStart w:id="1" w:name="_GoBack"/>
      <w:bookmarkEnd w:id="1"/>
    </w:p>
    <w:bookmarkEnd w:id="0"/>
    <w:p w14:paraId="12FDBF47" w14:textId="77777777" w:rsidR="00155C8D" w:rsidRPr="007A16FF" w:rsidRDefault="00155C8D" w:rsidP="00155C8D">
      <w:pPr>
        <w:rPr>
          <w:rFonts w:cstheme="minorHAnsi"/>
        </w:rPr>
      </w:pP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nioskuję o</w:t>
      </w:r>
      <w:r w:rsidRPr="007A16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przesunięcie projektowanego ciągu komunikacyjnego S10-OAW poza obszar Gminy Piaseczno i odsunięcie go jak najdalej na południe poza obszar chronionej przyrody Chojnowskiego Parku Krajobrazowego </w:t>
      </w:r>
      <w:r w:rsidRPr="007A16FF">
        <w:rPr>
          <w:rFonts w:cstheme="minorHAnsi"/>
          <w:b/>
          <w:bCs/>
          <w:sz w:val="24"/>
          <w:szCs w:val="24"/>
        </w:rPr>
        <w:t>po śladzie lub w bliskiej odległości od DK 50 z uwzględnieniem dotychczasowych rezerw komunikacyjnych zawartych w dokumentach planistycznych</w:t>
      </w:r>
      <w:r w:rsidRPr="007A16F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A16FF">
        <w:rPr>
          <w:rFonts w:eastAsia="Times New Roman" w:cstheme="minorHAnsi"/>
          <w:b/>
          <w:bCs/>
          <w:sz w:val="24"/>
          <w:szCs w:val="24"/>
          <w:lang w:eastAsia="pl-PL"/>
        </w:rPr>
        <w:t>Jednocześnie zgłaszam sprzeciw wobec proponowanego przebiegu linii drogowej A50 i jakiejkolwiek innej trasie tranzytowej na terenie gminy Piaseczno.”</w:t>
      </w:r>
    </w:p>
    <w:p w14:paraId="2B9FB9AC" w14:textId="77777777" w:rsidR="00155C8D" w:rsidRPr="002B15E9" w:rsidRDefault="00155C8D" w:rsidP="00155C8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5E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14:paraId="7FF688FF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Korytarz drogowy CPK który w całości obejmuje Chojnowski Park Krajobrazowy ze względów przyrodniczych, środowiskowych, społecznych i krajobrazowych powinien przebiegać poza granicami Parku i otuliny, na południe od niego, najlepiej po śladzie drogi DK50; </w:t>
      </w:r>
    </w:p>
    <w:p w14:paraId="2FF29194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Teren Chojnowskiego PK dla zachowania swoich walorów przyrodniczych oraz funkcji, które spełnia dla społeczeństwa nie może być dzielony na mniejsze fragmenty poprzez tak duże inwestycje liniowe.  </w:t>
      </w:r>
    </w:p>
    <w:p w14:paraId="07C7A6D2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Obszar Chojnowskiego PK to w największej części dosyć zwarty kompleks leśny, który jednocześnie jest bardzo różnorodny przyrodniczo. Przecięcie terenu spowoduje zniszczenie siedlisk gatunków wyjątkowych i rzadkich w sąsiedztwie Warszawy, w tym 7 siedlisk przyrodniczych wymienionych w Załączniku I Dyrektywy Siedliskowej.  </w:t>
      </w:r>
    </w:p>
    <w:p w14:paraId="115787C8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>W Lasach Chojnowskich schronienie znajdują liczne chronione i rzadkie gatunki zwierząt, fragmentacja ekosystemów prowadzi do powstania barier dla zwierząt i utraty ich różnorodności</w:t>
      </w:r>
    </w:p>
    <w:p w14:paraId="6600ADB0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Przebieg trasy w proponowanym korytarzu drogowym na terenie gminy Piaseczno doprowadzi do przecięcia przepływających przez Park rzek wraz z ich dolinami i obszarami podmokłymi. Ochrona ekosystemów wodnych i </w:t>
      </w:r>
      <w:proofErr w:type="spellStart"/>
      <w:r>
        <w:t>mokradłowych</w:t>
      </w:r>
      <w:proofErr w:type="spellEnd"/>
      <w:r>
        <w:t xml:space="preserve"> powinna stanowić priorytet w obecnym czasie, gdy coraz częściej Polskę dotyka susza, a postępujące zmiany klimatyczne sprawią, iż sytuacja hydrologiczna kraju będzie się jeszcze pogarszać.   </w:t>
      </w:r>
    </w:p>
    <w:p w14:paraId="43143552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Na terenie Parku znajdują się liczne małe zbiorniki wodne, których zachowanie jest niezbędne dla utrzymania występującej tu różnorodności flory i fauny.   </w:t>
      </w:r>
    </w:p>
    <w:p w14:paraId="794E5258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Planowana inwestycja będzie miała bez wątpienia niebagatelny wpływ na Warszawski Obszar Chronionego Krajobrazu, który obejmuje tereny chronione ze względu na wyróżniający się krajobraz, duże zróżnicowanie siedlisk oraz gatunków roślin i zwierząt oraz pełniący funkcję otuliny zabezpieczającej Chojnowski Park Krajobrazowy na terenie gminy Piaseczno przed zagrożeniami zewnętrznymi, wynikającymi z działalności człowieka.  </w:t>
      </w:r>
    </w:p>
    <w:p w14:paraId="4CB9E5B7" w14:textId="77777777" w:rsidR="00B40006" w:rsidRDefault="00B40006" w:rsidP="00B40006">
      <w:pPr>
        <w:pStyle w:val="Akapitzlist"/>
        <w:numPr>
          <w:ilvl w:val="0"/>
          <w:numId w:val="2"/>
        </w:numPr>
      </w:pPr>
      <w:r>
        <w:t xml:space="preserve">Konsultowany przebieg korytarza drogowego zawiera w sobie rezerwaty przyrody powołane na terenie gminy Piaseczno, tj. Biele Chojnowskie, Las </w:t>
      </w:r>
      <w:proofErr w:type="spellStart"/>
      <w:r>
        <w:t>Pęcherski</w:t>
      </w:r>
      <w:proofErr w:type="spellEnd"/>
      <w:r>
        <w:t xml:space="preserve">, Uroczysko Stephana, Pilawski Grąd i Chojnów. Budzi to uzasadnione obawy, że rezerwaty te, a przez to walory przyrodnicze, które mają być w nich szczególnie chronione, zostaną bezpowrotnie zniszczone.  </w:t>
      </w:r>
    </w:p>
    <w:p w14:paraId="11F4781D" w14:textId="12AE7F1D" w:rsidR="00AF17F7" w:rsidRDefault="00B40006" w:rsidP="00B40006">
      <w:pPr>
        <w:pStyle w:val="Akapitzlist"/>
        <w:numPr>
          <w:ilvl w:val="0"/>
          <w:numId w:val="2"/>
        </w:numPr>
      </w:pPr>
      <w:r>
        <w:lastRenderedPageBreak/>
        <w:t>Poważnie niepokoi również fakt, że przebieg trasy, który zostanie zaproponowany może kolidować ze Specjalnym obszarem Ochrony Natura 2000 – Łąki Soleckie, który leży w granicach gmin Piaseczno i Góra Kalwaria.</w:t>
      </w:r>
    </w:p>
    <w:sectPr w:rsidR="00AF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3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64075D"/>
    <w:multiLevelType w:val="hybridMultilevel"/>
    <w:tmpl w:val="3B8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F7"/>
    <w:rsid w:val="00112ABC"/>
    <w:rsid w:val="00155C8D"/>
    <w:rsid w:val="001A48EF"/>
    <w:rsid w:val="001C02CD"/>
    <w:rsid w:val="0033131A"/>
    <w:rsid w:val="004946EE"/>
    <w:rsid w:val="006F5097"/>
    <w:rsid w:val="009C3F57"/>
    <w:rsid w:val="00AF17F7"/>
    <w:rsid w:val="00B40006"/>
    <w:rsid w:val="00DD6CC4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3D6A"/>
  <w15:chartTrackingRefBased/>
  <w15:docId w15:val="{B4497CBB-F037-4FF5-8A41-3B0D449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10</cp:revision>
  <dcterms:created xsi:type="dcterms:W3CDTF">2020-12-17T10:58:00Z</dcterms:created>
  <dcterms:modified xsi:type="dcterms:W3CDTF">2020-12-17T15:11:00Z</dcterms:modified>
</cp:coreProperties>
</file>