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AF" w:rsidRDefault="001D74AF" w:rsidP="001D74AF">
      <w:pPr>
        <w:spacing w:line="0" w:lineRule="atLeast"/>
        <w:ind w:left="60"/>
        <w:jc w:val="center"/>
        <w:rPr>
          <w:b/>
          <w:sz w:val="60"/>
        </w:rPr>
      </w:pPr>
    </w:p>
    <w:p w:rsidR="001D74AF" w:rsidRDefault="001D74AF" w:rsidP="001D74AF">
      <w:pPr>
        <w:spacing w:line="0" w:lineRule="atLeast"/>
        <w:ind w:left="60"/>
        <w:jc w:val="center"/>
        <w:rPr>
          <w:b/>
          <w:sz w:val="60"/>
        </w:rPr>
      </w:pPr>
    </w:p>
    <w:p w:rsidR="001D74AF" w:rsidRDefault="001D74AF" w:rsidP="001D74AF">
      <w:pPr>
        <w:spacing w:line="0" w:lineRule="atLeast"/>
        <w:ind w:left="60"/>
        <w:jc w:val="center"/>
        <w:rPr>
          <w:b/>
          <w:sz w:val="60"/>
        </w:rPr>
      </w:pPr>
    </w:p>
    <w:p w:rsidR="001D74AF" w:rsidRDefault="001D74AF" w:rsidP="001D74AF">
      <w:pPr>
        <w:spacing w:line="0" w:lineRule="atLeast"/>
        <w:ind w:left="60"/>
        <w:jc w:val="center"/>
        <w:rPr>
          <w:b/>
          <w:sz w:val="60"/>
        </w:rPr>
      </w:pPr>
    </w:p>
    <w:p w:rsidR="001D74AF" w:rsidRPr="008743E1" w:rsidRDefault="001D74AF" w:rsidP="001D74AF">
      <w:pPr>
        <w:spacing w:line="0" w:lineRule="atLeast"/>
        <w:jc w:val="center"/>
        <w:rPr>
          <w:b/>
          <w:sz w:val="60"/>
        </w:rPr>
      </w:pPr>
      <w:r w:rsidRPr="008743E1">
        <w:rPr>
          <w:b/>
          <w:sz w:val="60"/>
        </w:rPr>
        <w:t>Raport z konsultacji społecznych</w:t>
      </w:r>
    </w:p>
    <w:p w:rsidR="001D74AF" w:rsidRDefault="001D74AF" w:rsidP="001D74AF">
      <w:pPr>
        <w:spacing w:line="0" w:lineRule="atLeast"/>
        <w:ind w:left="60"/>
        <w:jc w:val="center"/>
        <w:rPr>
          <w:b/>
          <w:sz w:val="60"/>
        </w:rPr>
      </w:pPr>
      <w:r w:rsidRPr="008743E1">
        <w:rPr>
          <w:b/>
          <w:sz w:val="60"/>
        </w:rPr>
        <w:t>projektu dokumentu</w:t>
      </w:r>
    </w:p>
    <w:p w:rsidR="001D74AF" w:rsidRPr="008743E1" w:rsidRDefault="001D74AF" w:rsidP="001D74AF">
      <w:pPr>
        <w:spacing w:line="0" w:lineRule="atLeast"/>
        <w:ind w:left="60"/>
        <w:jc w:val="center"/>
        <w:rPr>
          <w:b/>
          <w:sz w:val="60"/>
        </w:rPr>
      </w:pPr>
    </w:p>
    <w:p w:rsidR="001D74AF" w:rsidRPr="008743E1" w:rsidRDefault="001D74AF" w:rsidP="001D74AF">
      <w:pPr>
        <w:spacing w:line="2" w:lineRule="exact"/>
        <w:jc w:val="center"/>
        <w:rPr>
          <w:rFonts w:ascii="Times New Roman" w:eastAsia="Times New Roman" w:hAnsi="Times New Roman"/>
          <w:sz w:val="24"/>
        </w:rPr>
      </w:pPr>
    </w:p>
    <w:p w:rsidR="001D74AF" w:rsidRPr="00461477" w:rsidRDefault="001D74AF" w:rsidP="001D74AF">
      <w:pPr>
        <w:jc w:val="center"/>
        <w:rPr>
          <w:sz w:val="44"/>
        </w:rPr>
      </w:pPr>
      <w:r w:rsidRPr="008743E1">
        <w:rPr>
          <w:sz w:val="44"/>
        </w:rPr>
        <w:t>STRATEGIA OŚWIATY MIASTA I GMINY PIASECZNO NA LATA 2021 - 2030</w:t>
      </w:r>
    </w:p>
    <w:p w:rsidR="001A6667" w:rsidRDefault="001A6667"/>
    <w:p w:rsidR="001D74AF" w:rsidRDefault="001D74AF"/>
    <w:p w:rsidR="001D74AF" w:rsidRDefault="001D74AF"/>
    <w:p w:rsidR="001D74AF" w:rsidRDefault="001D74AF"/>
    <w:p w:rsidR="001D74AF" w:rsidRDefault="001D74AF"/>
    <w:p w:rsidR="001D74AF" w:rsidRDefault="001D74AF"/>
    <w:p w:rsidR="001D74AF" w:rsidRDefault="001D74AF"/>
    <w:p w:rsidR="001D74AF" w:rsidRDefault="001D74AF"/>
    <w:p w:rsidR="001D74AF" w:rsidRDefault="001D74AF"/>
    <w:p w:rsidR="001D74AF" w:rsidRDefault="001D74AF"/>
    <w:p w:rsidR="001D74AF" w:rsidRDefault="001D74AF"/>
    <w:p w:rsidR="001D74AF" w:rsidRDefault="001D74AF"/>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EF02E8" w:rsidRDefault="00EF02E8"/>
    <w:p w:rsidR="001D74AF" w:rsidRDefault="001D74AF"/>
    <w:p w:rsidR="001D74AF" w:rsidRDefault="001D74AF"/>
    <w:p w:rsidR="001D74AF" w:rsidRDefault="001D74AF"/>
    <w:p w:rsidR="001D74AF" w:rsidRDefault="008D51FB" w:rsidP="008D51FB">
      <w:pPr>
        <w:jc w:val="center"/>
      </w:pPr>
      <w:r>
        <w:t>Centrum Usług Wspólnych w Piasecznie, 12.04.2021 r.</w:t>
      </w:r>
    </w:p>
    <w:p w:rsidR="001D74AF" w:rsidRPr="001D74AF" w:rsidRDefault="001D74AF" w:rsidP="001D74AF">
      <w:pPr>
        <w:numPr>
          <w:ilvl w:val="0"/>
          <w:numId w:val="1"/>
        </w:numPr>
        <w:spacing w:line="265" w:lineRule="auto"/>
        <w:ind w:left="284" w:hanging="142"/>
        <w:jc w:val="both"/>
        <w:rPr>
          <w:b/>
          <w:sz w:val="22"/>
        </w:rPr>
      </w:pPr>
      <w:r w:rsidRPr="001D74AF">
        <w:rPr>
          <w:b/>
          <w:sz w:val="22"/>
        </w:rPr>
        <w:lastRenderedPageBreak/>
        <w:t>INFORMACJE OGÓLNE</w:t>
      </w:r>
    </w:p>
    <w:p w:rsidR="001D74AF" w:rsidRPr="001D74AF" w:rsidRDefault="001D74AF" w:rsidP="001D74AF">
      <w:pPr>
        <w:spacing w:line="265" w:lineRule="auto"/>
        <w:ind w:left="284"/>
        <w:jc w:val="both"/>
        <w:rPr>
          <w:sz w:val="16"/>
          <w:szCs w:val="16"/>
        </w:rPr>
      </w:pPr>
    </w:p>
    <w:p w:rsidR="00EF02E8" w:rsidRPr="001D74AF" w:rsidRDefault="001D74AF" w:rsidP="00EF02E8">
      <w:pPr>
        <w:spacing w:line="276" w:lineRule="auto"/>
        <w:ind w:left="3"/>
        <w:jc w:val="both"/>
        <w:rPr>
          <w:sz w:val="22"/>
        </w:rPr>
      </w:pPr>
      <w:r w:rsidRPr="001D74AF">
        <w:rPr>
          <w:sz w:val="22"/>
        </w:rPr>
        <w:t xml:space="preserve">W ramach prac nad strategią oświaty przygotowany został projekt dokumentu „Strategia Oświaty Miasta i Gminy Piaseczno na lata 2021-2030”. Strategia oświaty jest podstawowym dokumentem określającym pożądane kierunki rozwoju. </w:t>
      </w:r>
    </w:p>
    <w:p w:rsidR="001D74AF" w:rsidRPr="001D74AF" w:rsidRDefault="001D74AF" w:rsidP="001D74AF">
      <w:pPr>
        <w:spacing w:line="276" w:lineRule="auto"/>
        <w:rPr>
          <w:rFonts w:ascii="Times New Roman" w:eastAsia="Times New Roman" w:hAnsi="Times New Roman"/>
        </w:rPr>
      </w:pPr>
    </w:p>
    <w:p w:rsidR="001D74AF" w:rsidRPr="001D74AF" w:rsidRDefault="001D74AF" w:rsidP="001D74AF">
      <w:pPr>
        <w:spacing w:line="276" w:lineRule="auto"/>
        <w:ind w:left="3"/>
        <w:rPr>
          <w:b/>
          <w:sz w:val="24"/>
        </w:rPr>
      </w:pPr>
      <w:r w:rsidRPr="001D74AF">
        <w:rPr>
          <w:b/>
          <w:sz w:val="24"/>
        </w:rPr>
        <w:t>Cel konsultacji:</w:t>
      </w:r>
    </w:p>
    <w:p w:rsidR="001D74AF" w:rsidRPr="001D74AF" w:rsidRDefault="001D74AF" w:rsidP="001D74AF">
      <w:pPr>
        <w:spacing w:line="276" w:lineRule="auto"/>
        <w:rPr>
          <w:rFonts w:ascii="Times New Roman" w:eastAsia="Times New Roman" w:hAnsi="Times New Roman"/>
          <w:sz w:val="16"/>
          <w:szCs w:val="16"/>
        </w:rPr>
      </w:pPr>
    </w:p>
    <w:p w:rsidR="001D74AF" w:rsidRPr="001D74AF" w:rsidRDefault="001D74AF" w:rsidP="001D74AF">
      <w:pPr>
        <w:spacing w:line="276" w:lineRule="auto"/>
        <w:ind w:left="3" w:right="20"/>
        <w:jc w:val="both"/>
        <w:rPr>
          <w:sz w:val="22"/>
        </w:rPr>
      </w:pPr>
      <w:r w:rsidRPr="001D74AF">
        <w:rPr>
          <w:sz w:val="22"/>
        </w:rPr>
        <w:t>Celem konsultacji jest zebranie opinii mieszkańców w sprawie zaproponowanych kierunków rozwoju oświaty oraz uwag i wniosków do zapisów projektu dokumentu.</w:t>
      </w:r>
    </w:p>
    <w:p w:rsidR="001D74AF" w:rsidRPr="001D74AF" w:rsidRDefault="001D74AF" w:rsidP="001D74AF">
      <w:pPr>
        <w:spacing w:line="276" w:lineRule="auto"/>
        <w:rPr>
          <w:rFonts w:ascii="Times New Roman" w:eastAsia="Times New Roman" w:hAnsi="Times New Roman"/>
        </w:rPr>
      </w:pPr>
    </w:p>
    <w:p w:rsidR="001D74AF" w:rsidRPr="00E841F8" w:rsidRDefault="001D74AF" w:rsidP="001D74AF">
      <w:pPr>
        <w:spacing w:line="276" w:lineRule="auto"/>
        <w:ind w:left="3"/>
        <w:rPr>
          <w:b/>
          <w:sz w:val="24"/>
        </w:rPr>
      </w:pPr>
      <w:r w:rsidRPr="00E841F8">
        <w:rPr>
          <w:b/>
          <w:sz w:val="24"/>
        </w:rPr>
        <w:t>Zasięg i okres konsultacji:</w:t>
      </w:r>
    </w:p>
    <w:p w:rsidR="001D74AF" w:rsidRPr="00E841F8" w:rsidRDefault="001D74AF" w:rsidP="001D74AF">
      <w:pPr>
        <w:spacing w:line="276" w:lineRule="auto"/>
        <w:rPr>
          <w:rFonts w:ascii="Times New Roman" w:eastAsia="Times New Roman" w:hAnsi="Times New Roman"/>
          <w:sz w:val="16"/>
          <w:szCs w:val="16"/>
        </w:rPr>
      </w:pPr>
    </w:p>
    <w:p w:rsidR="001D74AF" w:rsidRPr="00E841F8" w:rsidRDefault="001D74AF" w:rsidP="001D74AF">
      <w:pPr>
        <w:spacing w:line="276" w:lineRule="auto"/>
        <w:ind w:left="3"/>
        <w:rPr>
          <w:sz w:val="22"/>
        </w:rPr>
      </w:pPr>
      <w:r w:rsidRPr="00E841F8">
        <w:rPr>
          <w:sz w:val="22"/>
        </w:rPr>
        <w:t>Konsultacje miały zasięg ogólnogminny.</w:t>
      </w:r>
    </w:p>
    <w:p w:rsidR="00EF02E8" w:rsidRPr="00E841F8" w:rsidRDefault="001D74AF" w:rsidP="00EF02E8">
      <w:pPr>
        <w:spacing w:line="276" w:lineRule="auto"/>
        <w:ind w:left="3"/>
        <w:rPr>
          <w:sz w:val="22"/>
        </w:rPr>
      </w:pPr>
      <w:r w:rsidRPr="00E841F8">
        <w:rPr>
          <w:sz w:val="22"/>
        </w:rPr>
        <w:t>Konsultacje odbyły się w terminie od 26 marca 2021 roku do 9 kwietnia 2021 roku.</w:t>
      </w:r>
    </w:p>
    <w:p w:rsidR="001D74AF" w:rsidRPr="00E841F8" w:rsidRDefault="001D74AF" w:rsidP="001D74AF">
      <w:pPr>
        <w:spacing w:line="276" w:lineRule="auto"/>
        <w:rPr>
          <w:rFonts w:ascii="Times New Roman" w:eastAsia="Times New Roman" w:hAnsi="Times New Roman"/>
        </w:rPr>
      </w:pPr>
    </w:p>
    <w:p w:rsidR="001D74AF" w:rsidRPr="00E841F8" w:rsidRDefault="001D74AF" w:rsidP="001D74AF">
      <w:pPr>
        <w:spacing w:line="276" w:lineRule="auto"/>
        <w:ind w:left="3"/>
        <w:rPr>
          <w:b/>
          <w:sz w:val="24"/>
        </w:rPr>
      </w:pPr>
      <w:r w:rsidRPr="00E841F8">
        <w:rPr>
          <w:b/>
          <w:sz w:val="24"/>
        </w:rPr>
        <w:t>Formy konsultacji:</w:t>
      </w:r>
    </w:p>
    <w:p w:rsidR="001D74AF" w:rsidRPr="00E841F8" w:rsidRDefault="001D74AF" w:rsidP="001D74AF">
      <w:pPr>
        <w:spacing w:line="276" w:lineRule="auto"/>
        <w:rPr>
          <w:rFonts w:ascii="Times New Roman" w:eastAsia="Times New Roman" w:hAnsi="Times New Roman"/>
          <w:sz w:val="16"/>
          <w:szCs w:val="16"/>
        </w:rPr>
      </w:pPr>
    </w:p>
    <w:p w:rsidR="001D74AF" w:rsidRPr="00E314CF" w:rsidRDefault="001D74AF" w:rsidP="001D74AF">
      <w:pPr>
        <w:tabs>
          <w:tab w:val="left" w:pos="204"/>
        </w:tabs>
        <w:spacing w:line="276" w:lineRule="auto"/>
        <w:jc w:val="both"/>
        <w:rPr>
          <w:sz w:val="22"/>
          <w:u w:val="single"/>
        </w:rPr>
      </w:pPr>
      <w:r w:rsidRPr="00E841F8">
        <w:rPr>
          <w:sz w:val="22"/>
        </w:rPr>
        <w:t xml:space="preserve">Projekt Strategii Oświaty Miasta i Gminy Piaseczno na lata 2021-2030 </w:t>
      </w:r>
      <w:r w:rsidR="00E314CF">
        <w:rPr>
          <w:sz w:val="22"/>
        </w:rPr>
        <w:t xml:space="preserve">zamieszczono </w:t>
      </w:r>
      <w:r w:rsidRPr="00E841F8">
        <w:rPr>
          <w:sz w:val="22"/>
        </w:rPr>
        <w:t>na stronie interneto</w:t>
      </w:r>
      <w:r w:rsidR="00E314CF">
        <w:rPr>
          <w:sz w:val="22"/>
        </w:rPr>
        <w:t xml:space="preserve">wej Miasta </w:t>
      </w:r>
      <w:r w:rsidRPr="00E841F8">
        <w:rPr>
          <w:sz w:val="22"/>
        </w:rPr>
        <w:t xml:space="preserve">i Gminy Piaseczno </w:t>
      </w:r>
      <w:hyperlink r:id="rId7" w:history="1">
        <w:r w:rsidRPr="00E841F8">
          <w:rPr>
            <w:rStyle w:val="Hipercze"/>
            <w:color w:val="auto"/>
            <w:sz w:val="22"/>
          </w:rPr>
          <w:t>https://piaseczno.eu/</w:t>
        </w:r>
      </w:hyperlink>
      <w:r w:rsidRPr="00E841F8">
        <w:rPr>
          <w:sz w:val="22"/>
        </w:rPr>
        <w:t xml:space="preserve"> oraz na stronie internetowej Portalu Oświatowe</w:t>
      </w:r>
      <w:r w:rsidR="00E314CF">
        <w:rPr>
          <w:sz w:val="22"/>
        </w:rPr>
        <w:t xml:space="preserve">go Miasta </w:t>
      </w:r>
      <w:r w:rsidRPr="00E841F8">
        <w:rPr>
          <w:sz w:val="22"/>
        </w:rPr>
        <w:t xml:space="preserve">i Gminy Piaseczno </w:t>
      </w:r>
      <w:hyperlink r:id="rId8" w:history="1">
        <w:r w:rsidRPr="00E841F8">
          <w:rPr>
            <w:rStyle w:val="Hipercze"/>
            <w:color w:val="auto"/>
            <w:sz w:val="22"/>
          </w:rPr>
          <w:t>http://www.oswiata.piaseczno.eu/aktualnosci.html</w:t>
        </w:r>
      </w:hyperlink>
      <w:r w:rsidRPr="00E841F8">
        <w:rPr>
          <w:sz w:val="22"/>
        </w:rPr>
        <w:t>.</w:t>
      </w:r>
    </w:p>
    <w:p w:rsidR="001D74AF" w:rsidRPr="00E841F8" w:rsidRDefault="001D74AF" w:rsidP="001D74AF">
      <w:pPr>
        <w:tabs>
          <w:tab w:val="left" w:pos="204"/>
        </w:tabs>
        <w:spacing w:line="276" w:lineRule="auto"/>
        <w:jc w:val="both"/>
        <w:rPr>
          <w:sz w:val="22"/>
        </w:rPr>
      </w:pPr>
    </w:p>
    <w:p w:rsidR="001D74AF" w:rsidRPr="00E841F8" w:rsidRDefault="001D74AF" w:rsidP="001D74AF">
      <w:pPr>
        <w:tabs>
          <w:tab w:val="left" w:pos="204"/>
        </w:tabs>
        <w:spacing w:line="276" w:lineRule="auto"/>
        <w:jc w:val="both"/>
        <w:rPr>
          <w:sz w:val="22"/>
          <w:szCs w:val="22"/>
        </w:rPr>
      </w:pPr>
      <w:r w:rsidRPr="00E841F8">
        <w:rPr>
          <w:sz w:val="22"/>
          <w:szCs w:val="22"/>
        </w:rPr>
        <w:t>Uwagi i wnioski do projektu „Strategia Oświaty dla Miasta i Gminy Piaseczno na lata 2021–2030” można  było składać od 26 marca do 9 kwietnia 2021 r. na adres mailowy: lorenc@cuw.piaseczno.eu oraz telefonicznie od poniedziałku do piątku w godzinach 8.00-13.00 pod nr tel. 22 756 72 04 wewnętrzny 102 lub 105. Zgłaszającym uwagi został udostępniony „Formularz konsultacyjny” (załącznik do raportu)</w:t>
      </w:r>
    </w:p>
    <w:p w:rsidR="001D74AF" w:rsidRPr="00E841F8" w:rsidRDefault="001D74AF"/>
    <w:p w:rsidR="001D74AF" w:rsidRPr="00E841F8" w:rsidRDefault="001D74AF"/>
    <w:p w:rsidR="00EF02E8" w:rsidRDefault="00EF02E8" w:rsidP="00EF02E8">
      <w:pPr>
        <w:numPr>
          <w:ilvl w:val="0"/>
          <w:numId w:val="1"/>
        </w:numPr>
        <w:spacing w:line="265" w:lineRule="auto"/>
        <w:jc w:val="both"/>
        <w:rPr>
          <w:b/>
          <w:sz w:val="22"/>
        </w:rPr>
      </w:pPr>
      <w:r w:rsidRPr="00E841F8">
        <w:rPr>
          <w:b/>
          <w:sz w:val="22"/>
        </w:rPr>
        <w:t>ZGŁOSZONE UWAGI</w:t>
      </w:r>
    </w:p>
    <w:p w:rsidR="00B50D17" w:rsidRPr="00E841F8" w:rsidRDefault="00B50D17" w:rsidP="00B50D17">
      <w:pPr>
        <w:spacing w:line="265" w:lineRule="auto"/>
        <w:ind w:left="360"/>
        <w:jc w:val="both"/>
        <w:rPr>
          <w:b/>
          <w:sz w:val="22"/>
        </w:rPr>
      </w:pPr>
    </w:p>
    <w:p w:rsidR="00CE1A4D" w:rsidRPr="00E841F8" w:rsidRDefault="002C63D4" w:rsidP="00CE1A4D">
      <w:pPr>
        <w:pStyle w:val="Akapitzlist"/>
        <w:numPr>
          <w:ilvl w:val="0"/>
          <w:numId w:val="5"/>
        </w:numPr>
        <w:tabs>
          <w:tab w:val="left" w:pos="204"/>
        </w:tabs>
        <w:spacing w:line="276" w:lineRule="auto"/>
        <w:jc w:val="both"/>
        <w:rPr>
          <w:sz w:val="22"/>
          <w:szCs w:val="22"/>
        </w:rPr>
      </w:pPr>
      <w:r w:rsidRPr="00E841F8">
        <w:rPr>
          <w:sz w:val="22"/>
          <w:szCs w:val="22"/>
        </w:rPr>
        <w:t xml:space="preserve">Uwaga przesłana </w:t>
      </w:r>
      <w:r w:rsidR="004963ED" w:rsidRPr="00E841F8">
        <w:rPr>
          <w:sz w:val="22"/>
          <w:szCs w:val="22"/>
        </w:rPr>
        <w:t xml:space="preserve">przez mieszkankę </w:t>
      </w:r>
      <w:r w:rsidRPr="00E841F8">
        <w:rPr>
          <w:sz w:val="22"/>
          <w:szCs w:val="22"/>
        </w:rPr>
        <w:t xml:space="preserve">na </w:t>
      </w:r>
      <w:r w:rsidR="00CE1A4D" w:rsidRPr="00E841F8">
        <w:rPr>
          <w:sz w:val="22"/>
          <w:szCs w:val="22"/>
        </w:rPr>
        <w:t xml:space="preserve">adres mailowy </w:t>
      </w:r>
      <w:r w:rsidRPr="00E841F8">
        <w:rPr>
          <w:sz w:val="22"/>
          <w:szCs w:val="22"/>
        </w:rPr>
        <w:t>w dniu 04.04.2021 r.</w:t>
      </w:r>
    </w:p>
    <w:p w:rsidR="00CE1A4D" w:rsidRPr="00E841F8" w:rsidRDefault="00CE1A4D" w:rsidP="00CE1A4D">
      <w:pPr>
        <w:pStyle w:val="Akapitzlist"/>
        <w:jc w:val="both"/>
        <w:rPr>
          <w:rFonts w:asciiTheme="minorHAnsi" w:eastAsiaTheme="minorHAnsi" w:hAnsiTheme="minorHAnsi" w:cstheme="minorHAnsi"/>
          <w:i/>
          <w:sz w:val="22"/>
          <w:szCs w:val="22"/>
        </w:rPr>
      </w:pPr>
      <w:r w:rsidRPr="00E841F8">
        <w:rPr>
          <w:rFonts w:asciiTheme="minorHAnsi" w:hAnsiTheme="minorHAnsi" w:cstheme="minorHAnsi"/>
          <w:i/>
          <w:sz w:val="22"/>
          <w:szCs w:val="22"/>
        </w:rPr>
        <w:t>„</w:t>
      </w:r>
      <w:r w:rsidRPr="00E841F8">
        <w:rPr>
          <w:rStyle w:val="size"/>
          <w:rFonts w:asciiTheme="minorHAnsi" w:hAnsiTheme="minorHAnsi" w:cstheme="minorHAnsi"/>
          <w:i/>
          <w:sz w:val="22"/>
          <w:szCs w:val="22"/>
        </w:rPr>
        <w:t xml:space="preserve">chciałabym zwrócić uwagę na wielką wagę jednego z celów strategii: </w:t>
      </w:r>
      <w:r w:rsidRPr="00E841F8">
        <w:rPr>
          <w:rStyle w:val="size"/>
          <w:rFonts w:asciiTheme="minorHAnsi" w:hAnsiTheme="minorHAnsi" w:cstheme="minorHAnsi"/>
          <w:b/>
          <w:bCs/>
          <w:i/>
          <w:sz w:val="22"/>
          <w:szCs w:val="22"/>
        </w:rPr>
        <w:t>Świadomego podejścia do żywienia dzieci i optymalizacji funkcjonowania stołówek.</w:t>
      </w:r>
      <w:r w:rsidRPr="00E841F8">
        <w:rPr>
          <w:rStyle w:val="size"/>
          <w:rFonts w:asciiTheme="minorHAnsi" w:hAnsiTheme="minorHAnsi" w:cstheme="minorHAnsi"/>
          <w:i/>
          <w:sz w:val="22"/>
          <w:szCs w:val="22"/>
        </w:rPr>
        <w:t xml:space="preserve"> Wiele krajów już od wielu lat prowadzi menu stołówek z 1-2 daniami wegetariańskimi w tygodniu (np. środy bez mięsa). Część krajów wprowadza też zakup żywności organicznej na potrzeby szkół, co nie tylko wpływa na zdrowie dzieci (mniej pestycydów) ale też wspiera małe gospodarstwa rolne zaopatrujące placówki oświatowe.</w:t>
      </w:r>
    </w:p>
    <w:p w:rsidR="00CE1A4D" w:rsidRPr="00E841F8" w:rsidRDefault="00CE1A4D" w:rsidP="00CE1A4D">
      <w:pPr>
        <w:pStyle w:val="Akapitzlist"/>
        <w:jc w:val="both"/>
        <w:rPr>
          <w:rFonts w:asciiTheme="minorHAnsi" w:hAnsiTheme="minorHAnsi" w:cstheme="minorHAnsi"/>
          <w:i/>
          <w:sz w:val="22"/>
          <w:szCs w:val="22"/>
        </w:rPr>
      </w:pPr>
      <w:r w:rsidRPr="00E841F8">
        <w:rPr>
          <w:rFonts w:asciiTheme="minorHAnsi" w:hAnsiTheme="minorHAnsi" w:cstheme="minorHAnsi"/>
          <w:i/>
          <w:sz w:val="22"/>
          <w:szCs w:val="22"/>
        </w:rPr>
        <w:t xml:space="preserve">To co jemy jest najmocniejszą "bronią" w walce ze zmianami klimatu i ochrony zasobów naszej planety. Wprowadzenie szkoleń dla kadry zarządzającej i pracowników stołówek z zakresu żywienia uważam za niezwykle ważne, i powinno być wpisane do strategii. Tutaj nie tylko chodzi o to, że szkolnictwo może realnie pomóc w walce ze zmianami klimatu poprzez zmniejszenie spożywania mięsa przez dzieci. Tu chodzi też o zdrowie dzieci i wyrabianie w nich nawyków odpowiedniej diety. Wg. obowiązującej w kraju nowej piramidy żywieniowej najwięcej powinniśmy jeść warzyw i owoców, następnie produktów pełnoziarnistych. Mięso jest na szczycie piramidy, co oznacza, że nie powinno stanowić głównego produktu na obiadowym talerzu. Dobrym źródłem białka w diecie są nasiona roślin strączkowych, m.in. fasoli, zielonego groszku, soczewicy, ciecierzycy i bobu. Stanowią doskonałą alternatywę dla mięsa.  </w:t>
      </w:r>
    </w:p>
    <w:p w:rsidR="00CE1A4D" w:rsidRPr="00E841F8" w:rsidRDefault="00CE1A4D" w:rsidP="00CE1A4D">
      <w:pPr>
        <w:pStyle w:val="Akapitzlist"/>
        <w:jc w:val="both"/>
        <w:rPr>
          <w:rFonts w:asciiTheme="minorHAnsi" w:hAnsiTheme="minorHAnsi" w:cstheme="minorHAnsi"/>
          <w:i/>
          <w:sz w:val="22"/>
          <w:szCs w:val="22"/>
        </w:rPr>
      </w:pPr>
      <w:r w:rsidRPr="00E841F8">
        <w:rPr>
          <w:rFonts w:asciiTheme="minorHAnsi" w:hAnsiTheme="minorHAnsi" w:cstheme="minorHAnsi"/>
          <w:i/>
          <w:sz w:val="22"/>
          <w:szCs w:val="22"/>
        </w:rPr>
        <w:lastRenderedPageBreak/>
        <w:t>Chciałabym, aby zapisy w strategii uwzględniały te informacje i pomagały w realizacji zadań zw. ze zdrowym odżywianiem w szkołach.</w:t>
      </w:r>
    </w:p>
    <w:p w:rsidR="00CE1A4D" w:rsidRPr="00E841F8" w:rsidRDefault="00CE1A4D" w:rsidP="00CE1A4D">
      <w:pPr>
        <w:pStyle w:val="Akapitzlist"/>
        <w:jc w:val="both"/>
        <w:rPr>
          <w:rFonts w:asciiTheme="minorHAnsi" w:hAnsiTheme="minorHAnsi" w:cstheme="minorHAnsi"/>
          <w:i/>
          <w:sz w:val="22"/>
          <w:szCs w:val="22"/>
        </w:rPr>
      </w:pPr>
      <w:r w:rsidRPr="00E841F8">
        <w:rPr>
          <w:rStyle w:val="size"/>
          <w:rFonts w:asciiTheme="minorHAnsi" w:hAnsiTheme="minorHAnsi" w:cstheme="minorHAnsi"/>
          <w:i/>
          <w:sz w:val="22"/>
          <w:szCs w:val="22"/>
        </w:rPr>
        <w:t>Polecam obejrzenie ciekawe dokumentu filmowego "Food for change" z 2019 r. czyli w wolnym tłumaczeniu Jedzenie dla zmiany. Są w nim podane przykłady szkół i krajów, które wprowadziły opisywane przeze mnie zmiany i są bardzo zadowolone z rezultatów. Dzieci zdrowo się odżywiające mają więcej energii, łatwiej się uczą i koncentrują. Film jest w obcym języku, ale można go trafić w telewizji kablowej po polsku”</w:t>
      </w:r>
    </w:p>
    <w:p w:rsidR="00CE1A4D" w:rsidRPr="00CE1A4D" w:rsidRDefault="009C4F4A" w:rsidP="00CE1A4D">
      <w:pPr>
        <w:pStyle w:val="Akapitzlist"/>
        <w:jc w:val="both"/>
        <w:rPr>
          <w:rFonts w:asciiTheme="minorHAnsi" w:hAnsiTheme="minorHAnsi" w:cstheme="minorHAnsi"/>
          <w:sz w:val="22"/>
          <w:szCs w:val="22"/>
        </w:rPr>
      </w:pPr>
      <w:hyperlink r:id="rId9" w:history="1">
        <w:r w:rsidR="00CE1A4D" w:rsidRPr="00CE1A4D">
          <w:rPr>
            <w:rStyle w:val="Hipercze"/>
            <w:rFonts w:asciiTheme="minorHAnsi" w:hAnsiTheme="minorHAnsi" w:cstheme="minorHAnsi"/>
            <w:sz w:val="22"/>
            <w:szCs w:val="22"/>
          </w:rPr>
          <w:t>http://www.ecocup.ru/en/films/food-for-change-en/</w:t>
        </w:r>
      </w:hyperlink>
    </w:p>
    <w:p w:rsidR="00CE1A4D" w:rsidRPr="00E841F8" w:rsidRDefault="00CE1A4D" w:rsidP="00CE1A4D">
      <w:pPr>
        <w:pStyle w:val="Akapitzlist"/>
        <w:jc w:val="both"/>
        <w:rPr>
          <w:rFonts w:asciiTheme="minorHAnsi" w:hAnsiTheme="minorHAnsi" w:cstheme="minorHAnsi"/>
          <w:sz w:val="22"/>
          <w:szCs w:val="22"/>
        </w:rPr>
      </w:pPr>
      <w:r w:rsidRPr="00E841F8">
        <w:rPr>
          <w:rFonts w:asciiTheme="minorHAnsi" w:hAnsiTheme="minorHAnsi" w:cstheme="minorHAnsi"/>
          <w:sz w:val="22"/>
          <w:szCs w:val="22"/>
        </w:rPr>
        <w:t>TEMAT W WARSZAWIE:</w:t>
      </w:r>
    </w:p>
    <w:p w:rsidR="00CE1A4D" w:rsidRPr="00CE1A4D" w:rsidRDefault="009C4F4A" w:rsidP="00CE1A4D">
      <w:pPr>
        <w:pStyle w:val="Akapitzlist"/>
        <w:jc w:val="both"/>
        <w:rPr>
          <w:rFonts w:asciiTheme="minorHAnsi" w:hAnsiTheme="minorHAnsi" w:cstheme="minorHAnsi"/>
          <w:sz w:val="22"/>
          <w:szCs w:val="22"/>
        </w:rPr>
      </w:pPr>
      <w:hyperlink r:id="rId10" w:history="1">
        <w:r w:rsidR="00CE1A4D" w:rsidRPr="00367FD9">
          <w:rPr>
            <w:rStyle w:val="Hipercze"/>
            <w:rFonts w:asciiTheme="minorHAnsi" w:hAnsiTheme="minorHAnsi" w:cstheme="minorHAnsi"/>
            <w:sz w:val="22"/>
            <w:szCs w:val="22"/>
          </w:rPr>
          <w:t>https://warszawa.wyborcza.pl/warszawa/7,54420,25078909,szkoly-bezmiesa.html?disableRedirects=true</w:t>
        </w:r>
      </w:hyperlink>
    </w:p>
    <w:p w:rsidR="00CE1A4D" w:rsidRPr="00E841F8" w:rsidRDefault="00CE1A4D" w:rsidP="00CE1A4D">
      <w:pPr>
        <w:pStyle w:val="Akapitzlist"/>
        <w:jc w:val="both"/>
        <w:rPr>
          <w:rFonts w:asciiTheme="minorHAnsi" w:hAnsiTheme="minorHAnsi" w:cstheme="minorHAnsi"/>
          <w:sz w:val="22"/>
          <w:szCs w:val="22"/>
        </w:rPr>
      </w:pPr>
      <w:r w:rsidRPr="00E841F8">
        <w:rPr>
          <w:rFonts w:asciiTheme="minorHAnsi" w:hAnsiTheme="minorHAnsi" w:cstheme="minorHAnsi"/>
          <w:sz w:val="22"/>
          <w:szCs w:val="22"/>
        </w:rPr>
        <w:t>TEMAT W TRÓJMIEŚCIE:</w:t>
      </w:r>
    </w:p>
    <w:p w:rsidR="00CE1A4D" w:rsidRPr="00CE1A4D" w:rsidRDefault="009C4F4A" w:rsidP="00CE1A4D">
      <w:pPr>
        <w:pStyle w:val="Akapitzlist"/>
        <w:jc w:val="both"/>
        <w:rPr>
          <w:rFonts w:asciiTheme="minorHAnsi" w:hAnsiTheme="minorHAnsi" w:cstheme="minorHAnsi"/>
          <w:sz w:val="22"/>
          <w:szCs w:val="22"/>
        </w:rPr>
      </w:pPr>
      <w:hyperlink r:id="rId11" w:history="1">
        <w:r w:rsidR="00CE1A4D" w:rsidRPr="00CE1A4D">
          <w:rPr>
            <w:rStyle w:val="Hipercze"/>
            <w:rFonts w:asciiTheme="minorHAnsi" w:hAnsiTheme="minorHAnsi" w:cstheme="minorHAnsi"/>
            <w:sz w:val="22"/>
            <w:szCs w:val="22"/>
          </w:rPr>
          <w:t>https://kulinaria.trojmiasto.pl/Wege-posilki-w-szkolach-petycja-n142977.html</w:t>
        </w:r>
      </w:hyperlink>
    </w:p>
    <w:p w:rsidR="00EF02E8" w:rsidRDefault="00EF02E8" w:rsidP="002C63D4">
      <w:pPr>
        <w:tabs>
          <w:tab w:val="left" w:pos="204"/>
        </w:tabs>
        <w:spacing w:line="276" w:lineRule="auto"/>
        <w:ind w:left="708"/>
        <w:jc w:val="both"/>
        <w:rPr>
          <w:sz w:val="22"/>
          <w:szCs w:val="22"/>
        </w:rPr>
      </w:pPr>
    </w:p>
    <w:p w:rsidR="00CE1A4D" w:rsidRPr="00E841F8" w:rsidRDefault="00CE1A4D" w:rsidP="002C63D4">
      <w:pPr>
        <w:tabs>
          <w:tab w:val="left" w:pos="204"/>
        </w:tabs>
        <w:spacing w:line="276" w:lineRule="auto"/>
        <w:ind w:left="708"/>
        <w:jc w:val="both"/>
        <w:rPr>
          <w:sz w:val="22"/>
          <w:szCs w:val="22"/>
        </w:rPr>
      </w:pPr>
      <w:r w:rsidRPr="00E841F8">
        <w:rPr>
          <w:sz w:val="22"/>
          <w:szCs w:val="22"/>
        </w:rPr>
        <w:t>Zgłaszającemu uwagę przesłano maila zwrotnego z prośbą o naniesienie u</w:t>
      </w:r>
      <w:r w:rsidR="004963ED" w:rsidRPr="00E841F8">
        <w:rPr>
          <w:sz w:val="22"/>
          <w:szCs w:val="22"/>
        </w:rPr>
        <w:t>wagi na formularz konsultacyjny.</w:t>
      </w:r>
    </w:p>
    <w:p w:rsidR="004963ED" w:rsidRPr="00E841F8" w:rsidRDefault="004963ED" w:rsidP="002C63D4">
      <w:pPr>
        <w:tabs>
          <w:tab w:val="left" w:pos="204"/>
        </w:tabs>
        <w:spacing w:line="276" w:lineRule="auto"/>
        <w:ind w:left="708"/>
        <w:jc w:val="both"/>
        <w:rPr>
          <w:sz w:val="22"/>
          <w:szCs w:val="22"/>
        </w:rPr>
      </w:pPr>
      <w:r w:rsidRPr="00E841F8">
        <w:rPr>
          <w:sz w:val="22"/>
          <w:szCs w:val="22"/>
        </w:rPr>
        <w:t>W dniu 09.04.2021 r. otrzymano formularz konsultacyjny zawierający następujące propozycje:</w:t>
      </w:r>
    </w:p>
    <w:p w:rsidR="004963ED" w:rsidRPr="00E841F8" w:rsidRDefault="004963ED" w:rsidP="004963ED">
      <w:pPr>
        <w:pStyle w:val="Akapitzlist"/>
        <w:numPr>
          <w:ilvl w:val="0"/>
          <w:numId w:val="6"/>
        </w:numPr>
        <w:tabs>
          <w:tab w:val="left" w:pos="204"/>
        </w:tabs>
        <w:spacing w:line="276" w:lineRule="auto"/>
        <w:jc w:val="both"/>
        <w:rPr>
          <w:sz w:val="22"/>
          <w:szCs w:val="22"/>
        </w:rPr>
      </w:pPr>
      <w:r w:rsidRPr="00E841F8">
        <w:rPr>
          <w:sz w:val="22"/>
          <w:szCs w:val="22"/>
        </w:rPr>
        <w:t>Cel strategiczny I – Oferta Edukacyjna Miasta i Gminy Piaseczno dostosowana do potrzeb uczniów.</w:t>
      </w:r>
    </w:p>
    <w:p w:rsidR="00346E11" w:rsidRPr="00E841F8" w:rsidRDefault="004963ED" w:rsidP="004963ED">
      <w:pPr>
        <w:pStyle w:val="Akapitzlist"/>
        <w:numPr>
          <w:ilvl w:val="0"/>
          <w:numId w:val="7"/>
        </w:numPr>
        <w:tabs>
          <w:tab w:val="left" w:pos="204"/>
        </w:tabs>
        <w:spacing w:line="276" w:lineRule="auto"/>
        <w:jc w:val="both"/>
        <w:rPr>
          <w:sz w:val="22"/>
          <w:szCs w:val="22"/>
        </w:rPr>
      </w:pPr>
      <w:r w:rsidRPr="00E841F8">
        <w:rPr>
          <w:sz w:val="22"/>
          <w:szCs w:val="22"/>
        </w:rPr>
        <w:t>dopisanie punktu 1.6.</w:t>
      </w:r>
      <w:r w:rsidR="005C60EF">
        <w:rPr>
          <w:sz w:val="22"/>
          <w:szCs w:val="22"/>
        </w:rPr>
        <w:t xml:space="preserve"> – działanie operacyjne </w:t>
      </w:r>
      <w:r w:rsidR="00E841F8" w:rsidRPr="00E841F8">
        <w:rPr>
          <w:sz w:val="22"/>
          <w:szCs w:val="22"/>
        </w:rPr>
        <w:t>o treści:</w:t>
      </w:r>
      <w:r w:rsidRPr="00E841F8">
        <w:rPr>
          <w:sz w:val="22"/>
          <w:szCs w:val="22"/>
        </w:rPr>
        <w:t xml:space="preserve"> „Szersza edukacja uczniów obejmująca zachodzące przemiany na świecie – w tym adaptację do zmian klimatu, migracje ludzi, globalne problemy środowiskowe”</w:t>
      </w:r>
      <w:r w:rsidR="00346E11" w:rsidRPr="00E841F8">
        <w:rPr>
          <w:sz w:val="22"/>
          <w:szCs w:val="22"/>
        </w:rPr>
        <w:t>;</w:t>
      </w:r>
    </w:p>
    <w:p w:rsidR="004963ED" w:rsidRPr="00E841F8" w:rsidRDefault="00346E11" w:rsidP="004963ED">
      <w:pPr>
        <w:pStyle w:val="Akapitzlist"/>
        <w:numPr>
          <w:ilvl w:val="0"/>
          <w:numId w:val="7"/>
        </w:numPr>
        <w:tabs>
          <w:tab w:val="left" w:pos="204"/>
        </w:tabs>
        <w:spacing w:line="276" w:lineRule="auto"/>
        <w:jc w:val="both"/>
        <w:rPr>
          <w:sz w:val="22"/>
          <w:szCs w:val="22"/>
        </w:rPr>
      </w:pPr>
      <w:r w:rsidRPr="00E841F8">
        <w:rPr>
          <w:sz w:val="22"/>
          <w:szCs w:val="22"/>
        </w:rPr>
        <w:t>nowe brzmienie punktu 3.1. „Świadome podejście do żywienia dzieci i optymalizacja funkcjonowania stołówek, w tym wprowadzenie jednego dnia w tygodniu                                            z wyżywieniem bezmięsnym”;</w:t>
      </w:r>
    </w:p>
    <w:p w:rsidR="00346E11" w:rsidRPr="00E841F8" w:rsidRDefault="00346E11" w:rsidP="00346E11">
      <w:pPr>
        <w:pStyle w:val="Akapitzlist"/>
        <w:numPr>
          <w:ilvl w:val="0"/>
          <w:numId w:val="6"/>
        </w:numPr>
        <w:tabs>
          <w:tab w:val="left" w:pos="204"/>
        </w:tabs>
        <w:spacing w:line="276" w:lineRule="auto"/>
        <w:jc w:val="both"/>
        <w:rPr>
          <w:sz w:val="22"/>
          <w:szCs w:val="22"/>
        </w:rPr>
      </w:pPr>
      <w:r w:rsidRPr="00E841F8">
        <w:rPr>
          <w:sz w:val="22"/>
          <w:szCs w:val="22"/>
        </w:rPr>
        <w:t>Cel strategiczny III – Sprawne i skuteczne zarządzanie oświatą samorządową Miasta                                i Gminy Piaseczno. Rozwój i podnoszenie kwalifikacji nauczycieli.</w:t>
      </w:r>
    </w:p>
    <w:p w:rsidR="00346E11" w:rsidRPr="00E841F8" w:rsidRDefault="00E841F8" w:rsidP="00346E11">
      <w:pPr>
        <w:pStyle w:val="Akapitzlist"/>
        <w:numPr>
          <w:ilvl w:val="0"/>
          <w:numId w:val="8"/>
        </w:numPr>
        <w:tabs>
          <w:tab w:val="left" w:pos="204"/>
        </w:tabs>
        <w:spacing w:line="276" w:lineRule="auto"/>
        <w:jc w:val="both"/>
        <w:rPr>
          <w:sz w:val="22"/>
          <w:szCs w:val="22"/>
        </w:rPr>
      </w:pPr>
      <w:r w:rsidRPr="00E841F8">
        <w:rPr>
          <w:sz w:val="22"/>
          <w:szCs w:val="22"/>
        </w:rPr>
        <w:t xml:space="preserve">dopisanie punktu </w:t>
      </w:r>
      <w:r w:rsidR="005C60EF">
        <w:rPr>
          <w:sz w:val="22"/>
          <w:szCs w:val="22"/>
        </w:rPr>
        <w:t xml:space="preserve">– działanie operacyjne </w:t>
      </w:r>
      <w:r w:rsidRPr="00E841F8">
        <w:rPr>
          <w:sz w:val="22"/>
          <w:szCs w:val="22"/>
        </w:rPr>
        <w:t>o treści: „Nowoczesne szkolenie kadry, zwłaszcza tej odpowiedzialnej za żywienie dzieci, z zasad zdrowego odżywiania, uwzględniającego lokalność produktów oraz użycie roślin strączkowych”.</w:t>
      </w:r>
    </w:p>
    <w:p w:rsidR="002C63D4" w:rsidRPr="00E841F8" w:rsidRDefault="002C63D4" w:rsidP="00E841F8">
      <w:pPr>
        <w:tabs>
          <w:tab w:val="left" w:pos="204"/>
        </w:tabs>
        <w:spacing w:line="276" w:lineRule="auto"/>
        <w:jc w:val="both"/>
        <w:rPr>
          <w:sz w:val="22"/>
          <w:szCs w:val="22"/>
        </w:rPr>
      </w:pPr>
    </w:p>
    <w:p w:rsidR="00CE1A4D" w:rsidRPr="00E841F8" w:rsidRDefault="002C63D4" w:rsidP="002C63D4">
      <w:pPr>
        <w:pStyle w:val="Akapitzlist"/>
        <w:numPr>
          <w:ilvl w:val="0"/>
          <w:numId w:val="5"/>
        </w:numPr>
        <w:tabs>
          <w:tab w:val="left" w:pos="204"/>
        </w:tabs>
        <w:spacing w:line="276" w:lineRule="auto"/>
        <w:jc w:val="both"/>
        <w:rPr>
          <w:sz w:val="22"/>
          <w:szCs w:val="22"/>
        </w:rPr>
      </w:pPr>
      <w:r w:rsidRPr="00E841F8">
        <w:rPr>
          <w:sz w:val="22"/>
          <w:szCs w:val="22"/>
        </w:rPr>
        <w:t>Rozmowa telefoniczna w dniu 08.04.2021 r.</w:t>
      </w:r>
      <w:r w:rsidR="00753047">
        <w:rPr>
          <w:sz w:val="22"/>
          <w:szCs w:val="22"/>
        </w:rPr>
        <w:t xml:space="preserve"> z mieszkanką gminy</w:t>
      </w:r>
      <w:r w:rsidRPr="00E841F8">
        <w:rPr>
          <w:sz w:val="22"/>
          <w:szCs w:val="22"/>
        </w:rPr>
        <w:t>, przekazana uwaga dotyczyła propozycji dopisania pkt. 5 w celu strategicznym I „Edukacja ekologiczna i edukacja obywatelska”. W trakcie rozmowy uzgodniono, że uwagi zostaną przekazane na formularzu konsultacyjnym.</w:t>
      </w:r>
    </w:p>
    <w:p w:rsidR="00E841F8" w:rsidRPr="00E841F8" w:rsidRDefault="00E841F8" w:rsidP="00E841F8">
      <w:pPr>
        <w:tabs>
          <w:tab w:val="left" w:pos="204"/>
        </w:tabs>
        <w:spacing w:line="276" w:lineRule="auto"/>
        <w:ind w:left="708"/>
        <w:jc w:val="both"/>
        <w:rPr>
          <w:sz w:val="22"/>
          <w:szCs w:val="22"/>
        </w:rPr>
      </w:pPr>
      <w:r w:rsidRPr="00E841F8">
        <w:rPr>
          <w:sz w:val="22"/>
          <w:szCs w:val="22"/>
        </w:rPr>
        <w:t>W dniu 09.04.2021 r. otrzymano formularz konsultacyjny zawierający następujące propozycje:</w:t>
      </w:r>
    </w:p>
    <w:p w:rsidR="00E841F8" w:rsidRPr="00E841F8" w:rsidRDefault="00E841F8" w:rsidP="00E841F8">
      <w:pPr>
        <w:pStyle w:val="Akapitzlist"/>
        <w:numPr>
          <w:ilvl w:val="0"/>
          <w:numId w:val="6"/>
        </w:numPr>
        <w:tabs>
          <w:tab w:val="left" w:pos="204"/>
        </w:tabs>
        <w:spacing w:line="276" w:lineRule="auto"/>
        <w:jc w:val="both"/>
        <w:rPr>
          <w:sz w:val="22"/>
          <w:szCs w:val="22"/>
        </w:rPr>
      </w:pPr>
      <w:r w:rsidRPr="00E841F8">
        <w:rPr>
          <w:sz w:val="22"/>
          <w:szCs w:val="22"/>
        </w:rPr>
        <w:t>Cel strategiczny I – Oferta Edukacyjna Miasta i Gminy Piaseczno dostosowana do potrzeb uczniów.</w:t>
      </w:r>
    </w:p>
    <w:p w:rsidR="00E841F8" w:rsidRPr="00E841F8" w:rsidRDefault="00E841F8" w:rsidP="00E841F8">
      <w:pPr>
        <w:pStyle w:val="Akapitzlist"/>
        <w:numPr>
          <w:ilvl w:val="0"/>
          <w:numId w:val="7"/>
        </w:numPr>
        <w:tabs>
          <w:tab w:val="left" w:pos="204"/>
        </w:tabs>
        <w:spacing w:line="276" w:lineRule="auto"/>
        <w:jc w:val="both"/>
        <w:rPr>
          <w:sz w:val="22"/>
          <w:szCs w:val="22"/>
        </w:rPr>
      </w:pPr>
      <w:r w:rsidRPr="00E841F8">
        <w:rPr>
          <w:sz w:val="22"/>
          <w:szCs w:val="22"/>
        </w:rPr>
        <w:t xml:space="preserve">dopisanie punktu 5. </w:t>
      </w:r>
      <w:r w:rsidR="005C60EF">
        <w:rPr>
          <w:sz w:val="22"/>
          <w:szCs w:val="22"/>
        </w:rPr>
        <w:t xml:space="preserve">– działanie operacyjne </w:t>
      </w:r>
      <w:r w:rsidRPr="00E841F8">
        <w:rPr>
          <w:sz w:val="22"/>
          <w:szCs w:val="22"/>
        </w:rPr>
        <w:t xml:space="preserve">o treści: „Edukacja ekologiczna i ochrony klimatu – przewidywany efekt: podniesienie poziomu wiedzy i kompetencji uczniów </w:t>
      </w:r>
      <w:r w:rsidR="005C60EF">
        <w:rPr>
          <w:sz w:val="22"/>
          <w:szCs w:val="22"/>
        </w:rPr>
        <w:t xml:space="preserve">                   </w:t>
      </w:r>
      <w:r w:rsidRPr="00E841F8">
        <w:rPr>
          <w:sz w:val="22"/>
          <w:szCs w:val="22"/>
        </w:rPr>
        <w:t>i nauczycieli w kwestiach ekologicznych i ochrony klimatu”</w:t>
      </w:r>
    </w:p>
    <w:p w:rsidR="002C63D4" w:rsidRPr="00E841F8" w:rsidRDefault="00E841F8" w:rsidP="00E841F8">
      <w:pPr>
        <w:pStyle w:val="Akapitzlist"/>
        <w:numPr>
          <w:ilvl w:val="0"/>
          <w:numId w:val="7"/>
        </w:numPr>
        <w:tabs>
          <w:tab w:val="left" w:pos="204"/>
        </w:tabs>
        <w:spacing w:line="276" w:lineRule="auto"/>
        <w:jc w:val="both"/>
        <w:rPr>
          <w:sz w:val="22"/>
          <w:szCs w:val="22"/>
        </w:rPr>
      </w:pPr>
      <w:r w:rsidRPr="00E841F8">
        <w:rPr>
          <w:sz w:val="22"/>
          <w:szCs w:val="22"/>
        </w:rPr>
        <w:t>dopisanie punktu 6.</w:t>
      </w:r>
      <w:r w:rsidR="005C60EF">
        <w:rPr>
          <w:sz w:val="22"/>
          <w:szCs w:val="22"/>
        </w:rPr>
        <w:t xml:space="preserve"> – działanie operacyjne</w:t>
      </w:r>
      <w:r w:rsidRPr="00E841F8">
        <w:rPr>
          <w:sz w:val="22"/>
          <w:szCs w:val="22"/>
        </w:rPr>
        <w:t xml:space="preserve"> o treści: „Edukacja obywatelska, prawa człowieka, przeciwdziałanie przemocy i dyskryminacji – przewidywany efekt: kształtowanie właściwych postaw pro-społecznych i obywatelskich”</w:t>
      </w:r>
    </w:p>
    <w:p w:rsidR="00E841F8" w:rsidRDefault="00E841F8" w:rsidP="00E841F8">
      <w:pPr>
        <w:tabs>
          <w:tab w:val="left" w:pos="204"/>
        </w:tabs>
        <w:spacing w:line="276" w:lineRule="auto"/>
        <w:jc w:val="both"/>
        <w:rPr>
          <w:sz w:val="22"/>
          <w:szCs w:val="22"/>
        </w:rPr>
      </w:pPr>
    </w:p>
    <w:p w:rsidR="00B50D17" w:rsidRPr="00E841F8" w:rsidRDefault="00B50D17" w:rsidP="00E841F8">
      <w:pPr>
        <w:tabs>
          <w:tab w:val="left" w:pos="204"/>
        </w:tabs>
        <w:spacing w:line="276" w:lineRule="auto"/>
        <w:jc w:val="both"/>
        <w:rPr>
          <w:sz w:val="22"/>
          <w:szCs w:val="22"/>
        </w:rPr>
      </w:pPr>
    </w:p>
    <w:p w:rsidR="002C63D4" w:rsidRDefault="002C63D4" w:rsidP="002C63D4">
      <w:pPr>
        <w:pStyle w:val="Akapitzlist"/>
        <w:numPr>
          <w:ilvl w:val="0"/>
          <w:numId w:val="5"/>
        </w:numPr>
        <w:tabs>
          <w:tab w:val="left" w:pos="204"/>
        </w:tabs>
        <w:spacing w:line="276" w:lineRule="auto"/>
        <w:jc w:val="both"/>
        <w:rPr>
          <w:sz w:val="22"/>
          <w:szCs w:val="22"/>
        </w:rPr>
      </w:pPr>
      <w:r w:rsidRPr="00E841F8">
        <w:rPr>
          <w:sz w:val="22"/>
          <w:szCs w:val="22"/>
        </w:rPr>
        <w:lastRenderedPageBreak/>
        <w:t xml:space="preserve">Uwaga przesłana na adres mailowy w dniu 09.04.2021 r. – Uchwała </w:t>
      </w:r>
      <w:r w:rsidR="00211697" w:rsidRPr="00E841F8">
        <w:rPr>
          <w:sz w:val="22"/>
          <w:szCs w:val="22"/>
        </w:rPr>
        <w:t xml:space="preserve">nr 01/2021 </w:t>
      </w:r>
      <w:r w:rsidRPr="00E841F8">
        <w:rPr>
          <w:sz w:val="22"/>
          <w:szCs w:val="22"/>
        </w:rPr>
        <w:t>Piaseczyńskiego Porozumienia Rad Rodziców</w:t>
      </w:r>
      <w:r w:rsidR="00211697" w:rsidRPr="00E841F8">
        <w:rPr>
          <w:sz w:val="22"/>
          <w:szCs w:val="22"/>
        </w:rPr>
        <w:t xml:space="preserve"> w sprawie konsultacji dotyczących programu Strategii Oświatowej </w:t>
      </w:r>
      <w:r w:rsidR="003F3A23">
        <w:rPr>
          <w:sz w:val="22"/>
          <w:szCs w:val="22"/>
        </w:rPr>
        <w:t>dla Piaseczna na lata 2021-2030, naniesiono poprawki na poszczególnych stronach dokumentu:</w:t>
      </w:r>
    </w:p>
    <w:p w:rsidR="003F3A23" w:rsidRPr="003F3A23" w:rsidRDefault="003F3A23" w:rsidP="003F3A23">
      <w:pPr>
        <w:pStyle w:val="Akapitzlist"/>
        <w:numPr>
          <w:ilvl w:val="0"/>
          <w:numId w:val="9"/>
        </w:numPr>
        <w:tabs>
          <w:tab w:val="left" w:pos="204"/>
        </w:tabs>
        <w:spacing w:line="276" w:lineRule="auto"/>
        <w:jc w:val="both"/>
        <w:rPr>
          <w:sz w:val="22"/>
          <w:szCs w:val="22"/>
        </w:rPr>
      </w:pPr>
      <w:r w:rsidRPr="003F3A23">
        <w:rPr>
          <w:rFonts w:cstheme="minorHAnsi"/>
          <w:sz w:val="22"/>
          <w:szCs w:val="22"/>
        </w:rPr>
        <w:t>Analiza SWOT</w:t>
      </w:r>
      <w:r>
        <w:rPr>
          <w:rFonts w:cstheme="minorHAnsi"/>
          <w:sz w:val="22"/>
          <w:szCs w:val="22"/>
        </w:rPr>
        <w:t xml:space="preserve"> – Modele Zarządzania, SZANSE, str. 50 dopisano: „Wykorzystanie potencjału PPRR i rodziców”;</w:t>
      </w:r>
    </w:p>
    <w:p w:rsidR="003F3A23" w:rsidRPr="003F3A23" w:rsidRDefault="003F3A23" w:rsidP="003F3A23">
      <w:pPr>
        <w:pStyle w:val="Akapitzlist"/>
        <w:numPr>
          <w:ilvl w:val="0"/>
          <w:numId w:val="9"/>
        </w:numPr>
        <w:tabs>
          <w:tab w:val="left" w:pos="204"/>
        </w:tabs>
        <w:spacing w:line="276" w:lineRule="auto"/>
        <w:jc w:val="both"/>
        <w:rPr>
          <w:sz w:val="22"/>
          <w:szCs w:val="22"/>
        </w:rPr>
      </w:pPr>
      <w:r>
        <w:rPr>
          <w:rFonts w:cstheme="minorHAnsi"/>
          <w:sz w:val="22"/>
          <w:szCs w:val="22"/>
        </w:rPr>
        <w:t>Misja i wizja, str. 54 wykreślono pierwszą propozycję treści misji (akceptacja drugiej propozycji);</w:t>
      </w:r>
    </w:p>
    <w:p w:rsidR="003F3A23" w:rsidRPr="00E841F8" w:rsidRDefault="003F3A23" w:rsidP="003F3A23">
      <w:pPr>
        <w:pStyle w:val="Akapitzlist"/>
        <w:numPr>
          <w:ilvl w:val="0"/>
          <w:numId w:val="6"/>
        </w:numPr>
        <w:tabs>
          <w:tab w:val="left" w:pos="204"/>
        </w:tabs>
        <w:spacing w:line="276" w:lineRule="auto"/>
        <w:jc w:val="both"/>
        <w:rPr>
          <w:sz w:val="22"/>
          <w:szCs w:val="22"/>
        </w:rPr>
      </w:pPr>
      <w:r w:rsidRPr="00E841F8">
        <w:rPr>
          <w:sz w:val="22"/>
          <w:szCs w:val="22"/>
        </w:rPr>
        <w:t>Cel strategiczny I – Oferta Edukacyjna Miasta i Gminy Piaseczno dostosowana do potrzeb uczniów.</w:t>
      </w:r>
    </w:p>
    <w:p w:rsidR="003F3A23" w:rsidRDefault="00C71AF4" w:rsidP="003F3A23">
      <w:pPr>
        <w:pStyle w:val="Akapitzlist"/>
        <w:numPr>
          <w:ilvl w:val="0"/>
          <w:numId w:val="7"/>
        </w:numPr>
        <w:tabs>
          <w:tab w:val="left" w:pos="204"/>
        </w:tabs>
        <w:spacing w:line="276" w:lineRule="auto"/>
        <w:jc w:val="both"/>
        <w:rPr>
          <w:sz w:val="22"/>
          <w:szCs w:val="22"/>
        </w:rPr>
      </w:pPr>
      <w:r>
        <w:rPr>
          <w:sz w:val="22"/>
          <w:szCs w:val="22"/>
        </w:rPr>
        <w:t>Propozycja zmiany</w:t>
      </w:r>
      <w:r w:rsidR="003F3A23">
        <w:rPr>
          <w:sz w:val="22"/>
          <w:szCs w:val="22"/>
        </w:rPr>
        <w:t xml:space="preserve"> treści</w:t>
      </w:r>
      <w:r w:rsidR="003F3A23" w:rsidRPr="00E841F8">
        <w:rPr>
          <w:sz w:val="22"/>
          <w:szCs w:val="22"/>
        </w:rPr>
        <w:t xml:space="preserve"> punktu</w:t>
      </w:r>
      <w:r w:rsidR="003F3A23">
        <w:rPr>
          <w:sz w:val="22"/>
          <w:szCs w:val="22"/>
        </w:rPr>
        <w:t xml:space="preserve"> 1</w:t>
      </w:r>
      <w:r w:rsidR="003F3A23" w:rsidRPr="00E841F8">
        <w:rPr>
          <w:sz w:val="22"/>
          <w:szCs w:val="22"/>
        </w:rPr>
        <w:t>. „</w:t>
      </w:r>
      <w:r w:rsidR="003F3A23">
        <w:rPr>
          <w:sz w:val="22"/>
          <w:szCs w:val="22"/>
        </w:rPr>
        <w:t>Indywidualizacja kształcenia uczniów przy uwzględnieniu zachodzących przemian społecznych i rynkowych</w:t>
      </w:r>
      <w:r w:rsidR="003F3A23" w:rsidRPr="00E841F8">
        <w:rPr>
          <w:sz w:val="22"/>
          <w:szCs w:val="22"/>
        </w:rPr>
        <w:t>”</w:t>
      </w:r>
    </w:p>
    <w:p w:rsidR="00C71AF4" w:rsidRDefault="00C71AF4" w:rsidP="003F3A23">
      <w:pPr>
        <w:pStyle w:val="Akapitzlist"/>
        <w:numPr>
          <w:ilvl w:val="0"/>
          <w:numId w:val="7"/>
        </w:numPr>
        <w:tabs>
          <w:tab w:val="left" w:pos="204"/>
        </w:tabs>
        <w:spacing w:line="276" w:lineRule="auto"/>
        <w:jc w:val="both"/>
        <w:rPr>
          <w:sz w:val="22"/>
          <w:szCs w:val="22"/>
        </w:rPr>
      </w:pPr>
      <w:r>
        <w:rPr>
          <w:sz w:val="22"/>
          <w:szCs w:val="22"/>
        </w:rPr>
        <w:t>Dopisanie w pkt. 2 – okres realizacji: „Szkolenie pierwszych tutorów 2021-2025”</w:t>
      </w:r>
    </w:p>
    <w:p w:rsidR="00C71AF4" w:rsidRDefault="00C71AF4" w:rsidP="003F3A23">
      <w:pPr>
        <w:pStyle w:val="Akapitzlist"/>
        <w:numPr>
          <w:ilvl w:val="0"/>
          <w:numId w:val="7"/>
        </w:numPr>
        <w:tabs>
          <w:tab w:val="left" w:pos="204"/>
        </w:tabs>
        <w:spacing w:line="276" w:lineRule="auto"/>
        <w:jc w:val="both"/>
        <w:rPr>
          <w:sz w:val="22"/>
          <w:szCs w:val="22"/>
        </w:rPr>
      </w:pPr>
      <w:r>
        <w:rPr>
          <w:sz w:val="22"/>
          <w:szCs w:val="22"/>
        </w:rPr>
        <w:t>Zmiana treści pkt. 3.1. w zakresie:</w:t>
      </w:r>
    </w:p>
    <w:p w:rsidR="00C71AF4" w:rsidRDefault="00C71AF4" w:rsidP="00C71AF4">
      <w:pPr>
        <w:pStyle w:val="Akapitzlist"/>
        <w:numPr>
          <w:ilvl w:val="0"/>
          <w:numId w:val="10"/>
        </w:numPr>
        <w:tabs>
          <w:tab w:val="left" w:pos="204"/>
        </w:tabs>
        <w:spacing w:line="276" w:lineRule="auto"/>
        <w:jc w:val="both"/>
        <w:rPr>
          <w:sz w:val="22"/>
          <w:szCs w:val="22"/>
        </w:rPr>
      </w:pPr>
      <w:r>
        <w:rPr>
          <w:sz w:val="22"/>
          <w:szCs w:val="22"/>
        </w:rPr>
        <w:t>działania operacyjnego – propozycja: „Świadome podejście do żywienia dzieci                                 i optymalizacja funkcjonowania stołówek”</w:t>
      </w:r>
    </w:p>
    <w:p w:rsidR="00C71AF4" w:rsidRDefault="00C71AF4" w:rsidP="00C71AF4">
      <w:pPr>
        <w:pStyle w:val="Akapitzlist"/>
        <w:numPr>
          <w:ilvl w:val="0"/>
          <w:numId w:val="10"/>
        </w:numPr>
        <w:tabs>
          <w:tab w:val="left" w:pos="204"/>
        </w:tabs>
        <w:spacing w:line="276" w:lineRule="auto"/>
        <w:jc w:val="both"/>
        <w:rPr>
          <w:sz w:val="22"/>
          <w:szCs w:val="22"/>
        </w:rPr>
      </w:pPr>
      <w:r>
        <w:rPr>
          <w:sz w:val="22"/>
          <w:szCs w:val="22"/>
        </w:rPr>
        <w:t>przewidywanego efektu – propozycja: „wdrożenie zasad zdrowego żywienia                            w działalności stołówek szkolnych”</w:t>
      </w:r>
    </w:p>
    <w:p w:rsidR="00C419EC" w:rsidRDefault="00C419EC" w:rsidP="00C419EC">
      <w:pPr>
        <w:pStyle w:val="Akapitzlist"/>
        <w:numPr>
          <w:ilvl w:val="0"/>
          <w:numId w:val="7"/>
        </w:numPr>
        <w:tabs>
          <w:tab w:val="left" w:pos="204"/>
        </w:tabs>
        <w:spacing w:line="276" w:lineRule="auto"/>
        <w:jc w:val="both"/>
        <w:rPr>
          <w:sz w:val="22"/>
          <w:szCs w:val="22"/>
        </w:rPr>
      </w:pPr>
      <w:r>
        <w:rPr>
          <w:sz w:val="22"/>
          <w:szCs w:val="22"/>
        </w:rPr>
        <w:t>Zmiana treści pkt. 3.3. w zakresie:</w:t>
      </w:r>
    </w:p>
    <w:p w:rsidR="00C419EC" w:rsidRDefault="00C419EC" w:rsidP="00C419EC">
      <w:pPr>
        <w:pStyle w:val="Akapitzlist"/>
        <w:numPr>
          <w:ilvl w:val="0"/>
          <w:numId w:val="10"/>
        </w:numPr>
        <w:tabs>
          <w:tab w:val="left" w:pos="204"/>
        </w:tabs>
        <w:spacing w:line="276" w:lineRule="auto"/>
        <w:jc w:val="both"/>
        <w:rPr>
          <w:sz w:val="22"/>
          <w:szCs w:val="22"/>
        </w:rPr>
      </w:pPr>
      <w:r>
        <w:rPr>
          <w:sz w:val="22"/>
          <w:szCs w:val="22"/>
        </w:rPr>
        <w:t>działania operacyjnego – propozycja: „Pielęgniarki w szkołach, dostęp do opieki stomatologicznej dla każdego ucznia”</w:t>
      </w:r>
    </w:p>
    <w:p w:rsidR="00B50D17" w:rsidRDefault="00B50D17" w:rsidP="00B50D17">
      <w:pPr>
        <w:pStyle w:val="Akapitzlist"/>
        <w:numPr>
          <w:ilvl w:val="0"/>
          <w:numId w:val="7"/>
        </w:numPr>
        <w:tabs>
          <w:tab w:val="left" w:pos="204"/>
        </w:tabs>
        <w:spacing w:line="276" w:lineRule="auto"/>
        <w:jc w:val="both"/>
        <w:rPr>
          <w:sz w:val="22"/>
          <w:szCs w:val="22"/>
        </w:rPr>
      </w:pPr>
      <w:r>
        <w:rPr>
          <w:sz w:val="22"/>
          <w:szCs w:val="22"/>
        </w:rPr>
        <w:t>Zmiana treści pkt. 3.5. w zakresie:</w:t>
      </w:r>
    </w:p>
    <w:p w:rsidR="00B50D17" w:rsidRPr="00B50D17" w:rsidRDefault="00B50D17" w:rsidP="00B50D17">
      <w:pPr>
        <w:pStyle w:val="Akapitzlist"/>
        <w:numPr>
          <w:ilvl w:val="0"/>
          <w:numId w:val="10"/>
        </w:numPr>
        <w:tabs>
          <w:tab w:val="left" w:pos="204"/>
        </w:tabs>
        <w:spacing w:line="276" w:lineRule="auto"/>
        <w:jc w:val="both"/>
        <w:rPr>
          <w:sz w:val="22"/>
          <w:szCs w:val="22"/>
        </w:rPr>
      </w:pPr>
      <w:r>
        <w:rPr>
          <w:sz w:val="22"/>
          <w:szCs w:val="22"/>
        </w:rPr>
        <w:t>działania operacyjnego – propozycja: „Współpraca z poradniami psychologiczno-pedagogicznymi i ich rola w procesie diagnozy i terapii uczniów”</w:t>
      </w:r>
    </w:p>
    <w:p w:rsidR="00C419EC" w:rsidRDefault="00C419EC" w:rsidP="00C419EC">
      <w:pPr>
        <w:pStyle w:val="Akapitzlist"/>
        <w:numPr>
          <w:ilvl w:val="0"/>
          <w:numId w:val="7"/>
        </w:numPr>
        <w:tabs>
          <w:tab w:val="left" w:pos="204"/>
        </w:tabs>
        <w:spacing w:line="276" w:lineRule="auto"/>
        <w:jc w:val="both"/>
        <w:rPr>
          <w:sz w:val="22"/>
          <w:szCs w:val="22"/>
        </w:rPr>
      </w:pPr>
      <w:r>
        <w:rPr>
          <w:sz w:val="22"/>
          <w:szCs w:val="22"/>
        </w:rPr>
        <w:t>Zmiana treści pkt. 3.6. w zakresie:</w:t>
      </w:r>
    </w:p>
    <w:p w:rsidR="00C419EC" w:rsidRDefault="00C419EC" w:rsidP="00C419EC">
      <w:pPr>
        <w:pStyle w:val="Akapitzlist"/>
        <w:numPr>
          <w:ilvl w:val="0"/>
          <w:numId w:val="10"/>
        </w:numPr>
        <w:tabs>
          <w:tab w:val="left" w:pos="204"/>
        </w:tabs>
        <w:spacing w:line="276" w:lineRule="auto"/>
        <w:jc w:val="both"/>
        <w:rPr>
          <w:sz w:val="22"/>
          <w:szCs w:val="22"/>
        </w:rPr>
      </w:pPr>
      <w:r>
        <w:rPr>
          <w:sz w:val="22"/>
          <w:szCs w:val="22"/>
        </w:rPr>
        <w:t>działania operacyjnego – propozycja: „Bezpieczeństwo uczniów – eliminacja przemocy wśród uczniów, monitorowanie występujących przypadków”,</w:t>
      </w:r>
    </w:p>
    <w:p w:rsidR="00C419EC" w:rsidRDefault="006046E1" w:rsidP="00C419EC">
      <w:pPr>
        <w:pStyle w:val="Akapitzlist"/>
        <w:numPr>
          <w:ilvl w:val="0"/>
          <w:numId w:val="10"/>
        </w:numPr>
        <w:tabs>
          <w:tab w:val="left" w:pos="204"/>
        </w:tabs>
        <w:spacing w:line="276" w:lineRule="auto"/>
        <w:jc w:val="both"/>
        <w:rPr>
          <w:sz w:val="22"/>
          <w:szCs w:val="22"/>
        </w:rPr>
      </w:pPr>
      <w:r>
        <w:rPr>
          <w:sz w:val="22"/>
          <w:szCs w:val="22"/>
        </w:rPr>
        <w:t>przewidywanego efektu – propozycja: „poprawa bezpieczeństwa uczniów, utworzenie telefonu zaufania dla uczniów, skrzynek, skrytek w szkołach”,</w:t>
      </w:r>
    </w:p>
    <w:p w:rsidR="00C419EC" w:rsidRPr="006046E1" w:rsidRDefault="006046E1" w:rsidP="006046E1">
      <w:pPr>
        <w:pStyle w:val="Akapitzlist"/>
        <w:numPr>
          <w:ilvl w:val="0"/>
          <w:numId w:val="10"/>
        </w:numPr>
        <w:tabs>
          <w:tab w:val="left" w:pos="204"/>
        </w:tabs>
        <w:spacing w:line="276" w:lineRule="auto"/>
        <w:jc w:val="both"/>
        <w:rPr>
          <w:sz w:val="22"/>
          <w:szCs w:val="22"/>
        </w:rPr>
      </w:pPr>
      <w:r>
        <w:rPr>
          <w:sz w:val="22"/>
          <w:szCs w:val="22"/>
        </w:rPr>
        <w:t>podmiotu wskazanego do realizacji: „Dyrektorzy placówek oraz nauczyciele, psycholog i pedagog szkolny, rodzice”.</w:t>
      </w:r>
    </w:p>
    <w:p w:rsidR="006046E1" w:rsidRPr="00E841F8" w:rsidRDefault="006046E1" w:rsidP="006046E1">
      <w:pPr>
        <w:pStyle w:val="Akapitzlist"/>
        <w:numPr>
          <w:ilvl w:val="0"/>
          <w:numId w:val="6"/>
        </w:numPr>
        <w:tabs>
          <w:tab w:val="left" w:pos="204"/>
        </w:tabs>
        <w:spacing w:line="276" w:lineRule="auto"/>
        <w:jc w:val="both"/>
        <w:rPr>
          <w:sz w:val="22"/>
          <w:szCs w:val="22"/>
        </w:rPr>
      </w:pPr>
      <w:r w:rsidRPr="00E841F8">
        <w:rPr>
          <w:sz w:val="22"/>
          <w:szCs w:val="22"/>
        </w:rPr>
        <w:t>Cel strategiczny I</w:t>
      </w:r>
      <w:r>
        <w:rPr>
          <w:sz w:val="22"/>
          <w:szCs w:val="22"/>
        </w:rPr>
        <w:t>I</w:t>
      </w:r>
      <w:r w:rsidRPr="00E841F8">
        <w:rPr>
          <w:sz w:val="22"/>
          <w:szCs w:val="22"/>
        </w:rPr>
        <w:t xml:space="preserve"> – </w:t>
      </w:r>
      <w:r>
        <w:rPr>
          <w:sz w:val="22"/>
          <w:szCs w:val="22"/>
        </w:rPr>
        <w:t>Wzrost jakości usług świadczonych przez Miasto i Gminę Piaseczno                                      w zakresie edukacji i wychowania, dający gwarancję wszechstronnego i ukierunkowanego rozwoju młodego pokolenia</w:t>
      </w:r>
      <w:r w:rsidRPr="00E841F8">
        <w:rPr>
          <w:sz w:val="22"/>
          <w:szCs w:val="22"/>
        </w:rPr>
        <w:t>.</w:t>
      </w:r>
    </w:p>
    <w:p w:rsidR="006046E1" w:rsidRDefault="006046E1" w:rsidP="006046E1">
      <w:pPr>
        <w:pStyle w:val="Akapitzlist"/>
        <w:numPr>
          <w:ilvl w:val="0"/>
          <w:numId w:val="7"/>
        </w:numPr>
        <w:tabs>
          <w:tab w:val="left" w:pos="204"/>
        </w:tabs>
        <w:spacing w:line="276" w:lineRule="auto"/>
        <w:jc w:val="both"/>
        <w:rPr>
          <w:sz w:val="22"/>
          <w:szCs w:val="22"/>
        </w:rPr>
      </w:pPr>
      <w:r>
        <w:rPr>
          <w:sz w:val="22"/>
          <w:szCs w:val="22"/>
        </w:rPr>
        <w:t xml:space="preserve">Dopisanie w pkt. 2 – okres realizacji: </w:t>
      </w:r>
      <w:r w:rsidRPr="00E841F8">
        <w:rPr>
          <w:sz w:val="22"/>
          <w:szCs w:val="22"/>
        </w:rPr>
        <w:t>„</w:t>
      </w:r>
      <w:r w:rsidR="00113988">
        <w:rPr>
          <w:sz w:val="22"/>
          <w:szCs w:val="22"/>
        </w:rPr>
        <w:t>Tworzenie wykazu co 2 lata</w:t>
      </w:r>
      <w:r w:rsidRPr="00E841F8">
        <w:rPr>
          <w:sz w:val="22"/>
          <w:szCs w:val="22"/>
        </w:rPr>
        <w:t>”</w:t>
      </w:r>
      <w:r w:rsidR="00F1134F">
        <w:rPr>
          <w:sz w:val="22"/>
          <w:szCs w:val="22"/>
        </w:rPr>
        <w:t>;</w:t>
      </w:r>
    </w:p>
    <w:p w:rsidR="00F1134F" w:rsidRDefault="00F1134F" w:rsidP="006046E1">
      <w:pPr>
        <w:pStyle w:val="Akapitzlist"/>
        <w:numPr>
          <w:ilvl w:val="0"/>
          <w:numId w:val="7"/>
        </w:numPr>
        <w:tabs>
          <w:tab w:val="left" w:pos="204"/>
        </w:tabs>
        <w:spacing w:line="276" w:lineRule="auto"/>
        <w:jc w:val="both"/>
        <w:rPr>
          <w:sz w:val="22"/>
          <w:szCs w:val="22"/>
        </w:rPr>
      </w:pPr>
      <w:r>
        <w:rPr>
          <w:sz w:val="22"/>
          <w:szCs w:val="22"/>
        </w:rPr>
        <w:t>Zmiana treści pkt. 4 w zakresie:</w:t>
      </w:r>
    </w:p>
    <w:p w:rsidR="00F1134F" w:rsidRDefault="00F1134F" w:rsidP="00F1134F">
      <w:pPr>
        <w:pStyle w:val="Akapitzlist"/>
        <w:numPr>
          <w:ilvl w:val="0"/>
          <w:numId w:val="12"/>
        </w:numPr>
        <w:tabs>
          <w:tab w:val="left" w:pos="204"/>
        </w:tabs>
        <w:spacing w:line="276" w:lineRule="auto"/>
        <w:jc w:val="both"/>
        <w:rPr>
          <w:sz w:val="22"/>
          <w:szCs w:val="22"/>
        </w:rPr>
      </w:pPr>
      <w:r>
        <w:rPr>
          <w:sz w:val="22"/>
          <w:szCs w:val="22"/>
        </w:rPr>
        <w:t>przewidywanego efektu: „poprawa warunków lokalowych poprzez wybudowanie nowych placówek”,</w:t>
      </w:r>
    </w:p>
    <w:p w:rsidR="00F1134F" w:rsidRDefault="00F1134F" w:rsidP="00F1134F">
      <w:pPr>
        <w:pStyle w:val="Akapitzlist"/>
        <w:numPr>
          <w:ilvl w:val="0"/>
          <w:numId w:val="12"/>
        </w:numPr>
        <w:tabs>
          <w:tab w:val="left" w:pos="204"/>
        </w:tabs>
        <w:spacing w:line="276" w:lineRule="auto"/>
        <w:jc w:val="both"/>
        <w:rPr>
          <w:sz w:val="22"/>
          <w:szCs w:val="22"/>
        </w:rPr>
      </w:pPr>
      <w:r>
        <w:rPr>
          <w:sz w:val="22"/>
          <w:szCs w:val="22"/>
        </w:rPr>
        <w:t>okresu realizacji: „szkoła Julianów 2021-2030 w miarę potrzeb”.</w:t>
      </w:r>
    </w:p>
    <w:p w:rsidR="00F1134F" w:rsidRPr="00E841F8" w:rsidRDefault="00F1134F" w:rsidP="00F1134F">
      <w:pPr>
        <w:pStyle w:val="Akapitzlist"/>
        <w:numPr>
          <w:ilvl w:val="0"/>
          <w:numId w:val="6"/>
        </w:numPr>
        <w:tabs>
          <w:tab w:val="left" w:pos="204"/>
        </w:tabs>
        <w:spacing w:line="276" w:lineRule="auto"/>
        <w:jc w:val="both"/>
        <w:rPr>
          <w:sz w:val="22"/>
          <w:szCs w:val="22"/>
        </w:rPr>
      </w:pPr>
      <w:r w:rsidRPr="00E841F8">
        <w:rPr>
          <w:sz w:val="22"/>
          <w:szCs w:val="22"/>
        </w:rPr>
        <w:t xml:space="preserve">Cel strategiczny </w:t>
      </w:r>
      <w:r>
        <w:rPr>
          <w:sz w:val="22"/>
          <w:szCs w:val="22"/>
        </w:rPr>
        <w:t>I</w:t>
      </w:r>
      <w:r w:rsidRPr="00E841F8">
        <w:rPr>
          <w:sz w:val="22"/>
          <w:szCs w:val="22"/>
        </w:rPr>
        <w:t>I</w:t>
      </w:r>
      <w:r>
        <w:rPr>
          <w:sz w:val="22"/>
          <w:szCs w:val="22"/>
        </w:rPr>
        <w:t>I</w:t>
      </w:r>
      <w:r w:rsidRPr="00E841F8">
        <w:rPr>
          <w:sz w:val="22"/>
          <w:szCs w:val="22"/>
        </w:rPr>
        <w:t xml:space="preserve"> – </w:t>
      </w:r>
      <w:r>
        <w:rPr>
          <w:sz w:val="22"/>
          <w:szCs w:val="22"/>
        </w:rPr>
        <w:t>Sprawne i skuteczne zarządzanie oświatą samorządową Miasta                               i Gminy Piaseczno. Rozwój i podnoszenie kwalifikacji nauczycieli</w:t>
      </w:r>
      <w:r w:rsidRPr="00E841F8">
        <w:rPr>
          <w:sz w:val="22"/>
          <w:szCs w:val="22"/>
        </w:rPr>
        <w:t>.</w:t>
      </w:r>
    </w:p>
    <w:p w:rsidR="00F1134F" w:rsidRDefault="00F1134F" w:rsidP="00F1134F">
      <w:pPr>
        <w:pStyle w:val="Akapitzlist"/>
        <w:numPr>
          <w:ilvl w:val="0"/>
          <w:numId w:val="7"/>
        </w:numPr>
        <w:tabs>
          <w:tab w:val="left" w:pos="204"/>
        </w:tabs>
        <w:spacing w:line="276" w:lineRule="auto"/>
        <w:jc w:val="both"/>
        <w:rPr>
          <w:sz w:val="22"/>
          <w:szCs w:val="22"/>
        </w:rPr>
      </w:pPr>
      <w:r>
        <w:rPr>
          <w:sz w:val="22"/>
          <w:szCs w:val="22"/>
        </w:rPr>
        <w:t>Zmiana treści pkt. 3 w zakresie:</w:t>
      </w:r>
    </w:p>
    <w:p w:rsidR="00F1134F" w:rsidRDefault="00F1134F" w:rsidP="00F1134F">
      <w:pPr>
        <w:pStyle w:val="Akapitzlist"/>
        <w:numPr>
          <w:ilvl w:val="0"/>
          <w:numId w:val="12"/>
        </w:numPr>
        <w:tabs>
          <w:tab w:val="left" w:pos="204"/>
        </w:tabs>
        <w:spacing w:line="276" w:lineRule="auto"/>
        <w:jc w:val="both"/>
        <w:rPr>
          <w:sz w:val="22"/>
          <w:szCs w:val="22"/>
        </w:rPr>
      </w:pPr>
      <w:r>
        <w:rPr>
          <w:sz w:val="22"/>
          <w:szCs w:val="22"/>
        </w:rPr>
        <w:lastRenderedPageBreak/>
        <w:t>działania operacyjnego: „Nagrody dla nauczycieli z MEN i KO. Stworzenie regulaminu i kryteriów przyznawania nagród Burmistrza dla nauczycieli                                       i dyrektorów (ewaluacja pracy i zaangażowania w podejmowane działania) ”,</w:t>
      </w:r>
    </w:p>
    <w:p w:rsidR="00F1134F" w:rsidRDefault="00F1134F" w:rsidP="00F1134F">
      <w:pPr>
        <w:pStyle w:val="Akapitzlist"/>
        <w:numPr>
          <w:ilvl w:val="0"/>
          <w:numId w:val="12"/>
        </w:numPr>
        <w:tabs>
          <w:tab w:val="left" w:pos="204"/>
        </w:tabs>
        <w:spacing w:line="276" w:lineRule="auto"/>
        <w:jc w:val="both"/>
        <w:rPr>
          <w:sz w:val="22"/>
          <w:szCs w:val="22"/>
        </w:rPr>
      </w:pPr>
      <w:r>
        <w:rPr>
          <w:sz w:val="22"/>
          <w:szCs w:val="22"/>
        </w:rPr>
        <w:t>źródła finansowania: „z budżetu MEN oraz KO, budżet gminy”</w:t>
      </w:r>
      <w:r w:rsidR="00E375E8">
        <w:rPr>
          <w:sz w:val="22"/>
          <w:szCs w:val="22"/>
        </w:rPr>
        <w:t>;</w:t>
      </w:r>
    </w:p>
    <w:p w:rsidR="00B50D17" w:rsidRDefault="00B50D17" w:rsidP="00B50D17">
      <w:pPr>
        <w:pStyle w:val="Akapitzlist"/>
        <w:numPr>
          <w:ilvl w:val="0"/>
          <w:numId w:val="7"/>
        </w:numPr>
        <w:tabs>
          <w:tab w:val="left" w:pos="204"/>
        </w:tabs>
        <w:spacing w:line="276" w:lineRule="auto"/>
        <w:jc w:val="both"/>
        <w:rPr>
          <w:sz w:val="22"/>
          <w:szCs w:val="22"/>
        </w:rPr>
      </w:pPr>
      <w:r>
        <w:rPr>
          <w:sz w:val="22"/>
          <w:szCs w:val="22"/>
        </w:rPr>
        <w:t>Zmiana treści pkt. 4 w zakresie:</w:t>
      </w:r>
    </w:p>
    <w:p w:rsidR="00B50D17" w:rsidRPr="00B50D17" w:rsidRDefault="00B50D17" w:rsidP="00B50D17">
      <w:pPr>
        <w:pStyle w:val="Akapitzlist"/>
        <w:numPr>
          <w:ilvl w:val="0"/>
          <w:numId w:val="12"/>
        </w:numPr>
        <w:tabs>
          <w:tab w:val="left" w:pos="204"/>
        </w:tabs>
        <w:spacing w:line="276" w:lineRule="auto"/>
        <w:jc w:val="both"/>
        <w:rPr>
          <w:sz w:val="22"/>
          <w:szCs w:val="22"/>
        </w:rPr>
      </w:pPr>
      <w:r>
        <w:rPr>
          <w:sz w:val="22"/>
          <w:szCs w:val="22"/>
        </w:rPr>
        <w:t>działania operacyjnego: „Podnoszenie kwalifikacji kadry kierowniczej oraz pracowników administracji placówek oświatowych ”,</w:t>
      </w:r>
    </w:p>
    <w:p w:rsidR="00E375E8" w:rsidRDefault="00E375E8" w:rsidP="00E375E8">
      <w:pPr>
        <w:pStyle w:val="Akapitzlist"/>
        <w:numPr>
          <w:ilvl w:val="0"/>
          <w:numId w:val="7"/>
        </w:numPr>
        <w:tabs>
          <w:tab w:val="left" w:pos="204"/>
        </w:tabs>
        <w:spacing w:line="276" w:lineRule="auto"/>
        <w:jc w:val="both"/>
        <w:rPr>
          <w:sz w:val="22"/>
          <w:szCs w:val="22"/>
        </w:rPr>
      </w:pPr>
      <w:r>
        <w:rPr>
          <w:sz w:val="22"/>
          <w:szCs w:val="22"/>
        </w:rPr>
        <w:t>Zmiana treści pkt. 6 w zakresie:</w:t>
      </w:r>
    </w:p>
    <w:p w:rsidR="00E375E8" w:rsidRDefault="00E375E8" w:rsidP="00E375E8">
      <w:pPr>
        <w:pStyle w:val="Akapitzlist"/>
        <w:numPr>
          <w:ilvl w:val="0"/>
          <w:numId w:val="12"/>
        </w:numPr>
        <w:tabs>
          <w:tab w:val="left" w:pos="204"/>
        </w:tabs>
        <w:spacing w:line="276" w:lineRule="auto"/>
        <w:jc w:val="both"/>
        <w:rPr>
          <w:sz w:val="22"/>
          <w:szCs w:val="22"/>
        </w:rPr>
      </w:pPr>
      <w:r>
        <w:rPr>
          <w:sz w:val="22"/>
          <w:szCs w:val="22"/>
        </w:rPr>
        <w:t>działania operacyjnego: „Nawiązanie współpracy z uczelniami wyższymi i ich absolwentami ”,</w:t>
      </w:r>
    </w:p>
    <w:p w:rsidR="00E375E8" w:rsidRDefault="00E375E8" w:rsidP="00E375E8">
      <w:pPr>
        <w:pStyle w:val="Akapitzlist"/>
        <w:numPr>
          <w:ilvl w:val="0"/>
          <w:numId w:val="12"/>
        </w:numPr>
        <w:tabs>
          <w:tab w:val="left" w:pos="204"/>
        </w:tabs>
        <w:spacing w:line="276" w:lineRule="auto"/>
        <w:jc w:val="both"/>
        <w:rPr>
          <w:sz w:val="22"/>
          <w:szCs w:val="22"/>
        </w:rPr>
      </w:pPr>
      <w:r>
        <w:rPr>
          <w:sz w:val="22"/>
          <w:szCs w:val="22"/>
        </w:rPr>
        <w:t>przewidywanego efektu: „wykorzystanie potencjału studentów i absolwentów                      w organizacji zajęć”;</w:t>
      </w:r>
    </w:p>
    <w:p w:rsidR="00E375E8" w:rsidRDefault="00E375E8" w:rsidP="00E375E8">
      <w:pPr>
        <w:pStyle w:val="Akapitzlist"/>
        <w:numPr>
          <w:ilvl w:val="0"/>
          <w:numId w:val="7"/>
        </w:numPr>
        <w:tabs>
          <w:tab w:val="left" w:pos="204"/>
        </w:tabs>
        <w:spacing w:line="276" w:lineRule="auto"/>
        <w:jc w:val="both"/>
        <w:rPr>
          <w:sz w:val="22"/>
          <w:szCs w:val="22"/>
        </w:rPr>
      </w:pPr>
      <w:r>
        <w:rPr>
          <w:sz w:val="22"/>
          <w:szCs w:val="22"/>
        </w:rPr>
        <w:t>Zmiana treści pkt. 7 w zakresie:</w:t>
      </w:r>
    </w:p>
    <w:p w:rsidR="00E375E8" w:rsidRPr="003C5540" w:rsidRDefault="00E375E8" w:rsidP="00E375E8">
      <w:pPr>
        <w:pStyle w:val="Akapitzlist"/>
        <w:numPr>
          <w:ilvl w:val="0"/>
          <w:numId w:val="12"/>
        </w:numPr>
        <w:tabs>
          <w:tab w:val="left" w:pos="204"/>
        </w:tabs>
        <w:spacing w:line="276" w:lineRule="auto"/>
        <w:jc w:val="both"/>
        <w:rPr>
          <w:sz w:val="22"/>
          <w:szCs w:val="22"/>
        </w:rPr>
      </w:pPr>
      <w:r w:rsidRPr="003C5540">
        <w:rPr>
          <w:sz w:val="22"/>
          <w:szCs w:val="22"/>
        </w:rPr>
        <w:t>działania operacyjnego: „Innowacje edukacyjne – zachęcające nauczycieli do działania, wychodzenia poza ramy programu nauczania – motywowanie do działania powiązane z regulaminem nagradzania i wynagradzania nauczycieli                           i dyrektorów”,</w:t>
      </w:r>
    </w:p>
    <w:p w:rsidR="00E375E8" w:rsidRPr="003C5540" w:rsidRDefault="00E375E8" w:rsidP="00E375E8">
      <w:pPr>
        <w:pStyle w:val="Akapitzlist"/>
        <w:numPr>
          <w:ilvl w:val="0"/>
          <w:numId w:val="12"/>
        </w:numPr>
        <w:tabs>
          <w:tab w:val="left" w:pos="204"/>
        </w:tabs>
        <w:spacing w:line="276" w:lineRule="auto"/>
        <w:jc w:val="both"/>
        <w:rPr>
          <w:sz w:val="22"/>
          <w:szCs w:val="22"/>
        </w:rPr>
      </w:pPr>
      <w:r w:rsidRPr="003C5540">
        <w:rPr>
          <w:sz w:val="22"/>
          <w:szCs w:val="22"/>
        </w:rPr>
        <w:t>źródła finansowania: „budżet gminy, budżet własny placówki”;</w:t>
      </w:r>
    </w:p>
    <w:p w:rsidR="00E375E8" w:rsidRPr="003C5540" w:rsidRDefault="00E375E8" w:rsidP="00E375E8">
      <w:pPr>
        <w:pStyle w:val="Akapitzlist"/>
        <w:numPr>
          <w:ilvl w:val="0"/>
          <w:numId w:val="7"/>
        </w:numPr>
        <w:tabs>
          <w:tab w:val="left" w:pos="204"/>
        </w:tabs>
        <w:spacing w:line="276" w:lineRule="auto"/>
        <w:jc w:val="both"/>
        <w:rPr>
          <w:sz w:val="22"/>
          <w:szCs w:val="22"/>
        </w:rPr>
      </w:pPr>
      <w:r w:rsidRPr="003C5540">
        <w:rPr>
          <w:sz w:val="22"/>
          <w:szCs w:val="22"/>
        </w:rPr>
        <w:t>Zmiana treści pkt. 8 w zakresie:</w:t>
      </w:r>
    </w:p>
    <w:p w:rsidR="00E375E8" w:rsidRPr="003C5540" w:rsidRDefault="00E375E8" w:rsidP="00E375E8">
      <w:pPr>
        <w:pStyle w:val="Akapitzlist"/>
        <w:numPr>
          <w:ilvl w:val="0"/>
          <w:numId w:val="12"/>
        </w:numPr>
        <w:tabs>
          <w:tab w:val="left" w:pos="204"/>
        </w:tabs>
        <w:spacing w:line="276" w:lineRule="auto"/>
        <w:jc w:val="both"/>
        <w:rPr>
          <w:sz w:val="22"/>
          <w:szCs w:val="22"/>
        </w:rPr>
      </w:pPr>
      <w:r w:rsidRPr="003C5540">
        <w:rPr>
          <w:sz w:val="22"/>
          <w:szCs w:val="22"/>
        </w:rPr>
        <w:t>działania operacyjnego: „Ustalenie zasad i reguł komunikacji wewnątrz placówki, a także komunikacji z rodzicami”,</w:t>
      </w:r>
    </w:p>
    <w:p w:rsidR="00E375E8" w:rsidRPr="003C5540" w:rsidRDefault="00836B7E" w:rsidP="00E375E8">
      <w:pPr>
        <w:pStyle w:val="Akapitzlist"/>
        <w:numPr>
          <w:ilvl w:val="0"/>
          <w:numId w:val="12"/>
        </w:numPr>
        <w:tabs>
          <w:tab w:val="left" w:pos="204"/>
        </w:tabs>
        <w:spacing w:line="276" w:lineRule="auto"/>
        <w:jc w:val="both"/>
        <w:rPr>
          <w:sz w:val="22"/>
          <w:szCs w:val="22"/>
        </w:rPr>
      </w:pPr>
      <w:r w:rsidRPr="003C5540">
        <w:rPr>
          <w:sz w:val="22"/>
          <w:szCs w:val="22"/>
        </w:rPr>
        <w:t>podmiotu wskazanego do realizacji</w:t>
      </w:r>
      <w:r w:rsidR="00E375E8" w:rsidRPr="003C5540">
        <w:rPr>
          <w:sz w:val="22"/>
          <w:szCs w:val="22"/>
        </w:rPr>
        <w:t>: „</w:t>
      </w:r>
      <w:r w:rsidRPr="003C5540">
        <w:rPr>
          <w:sz w:val="22"/>
          <w:szCs w:val="22"/>
        </w:rPr>
        <w:t xml:space="preserve">Dyrektorzy placówek, wszyscy pracownicy placówek oraz Rady Rodziców i rodzice </w:t>
      </w:r>
      <w:r w:rsidR="00E375E8" w:rsidRPr="003C5540">
        <w:rPr>
          <w:sz w:val="22"/>
          <w:szCs w:val="22"/>
        </w:rPr>
        <w:t>”;</w:t>
      </w:r>
    </w:p>
    <w:p w:rsidR="00836B7E" w:rsidRPr="003C5540" w:rsidRDefault="00836B7E" w:rsidP="00836B7E">
      <w:pPr>
        <w:pStyle w:val="Akapitzlist"/>
        <w:numPr>
          <w:ilvl w:val="0"/>
          <w:numId w:val="7"/>
        </w:numPr>
        <w:tabs>
          <w:tab w:val="left" w:pos="204"/>
        </w:tabs>
        <w:spacing w:line="276" w:lineRule="auto"/>
        <w:jc w:val="both"/>
        <w:rPr>
          <w:sz w:val="22"/>
          <w:szCs w:val="22"/>
        </w:rPr>
      </w:pPr>
      <w:r w:rsidRPr="003C5540">
        <w:rPr>
          <w:sz w:val="22"/>
          <w:szCs w:val="22"/>
        </w:rPr>
        <w:t>Zmiana treści pkt. 8.1. w zakresie podmiotu wskazanego do realizacji: „Dyrektor, nauczyciele, Rady Rodziców w placówkach”;</w:t>
      </w:r>
    </w:p>
    <w:p w:rsidR="00836B7E" w:rsidRPr="003C5540" w:rsidRDefault="00836B7E" w:rsidP="00836B7E">
      <w:pPr>
        <w:pStyle w:val="Akapitzlist"/>
        <w:numPr>
          <w:ilvl w:val="0"/>
          <w:numId w:val="7"/>
        </w:numPr>
        <w:tabs>
          <w:tab w:val="left" w:pos="204"/>
        </w:tabs>
        <w:spacing w:line="276" w:lineRule="auto"/>
        <w:jc w:val="both"/>
        <w:rPr>
          <w:sz w:val="22"/>
          <w:szCs w:val="22"/>
        </w:rPr>
      </w:pPr>
      <w:r w:rsidRPr="003C5540">
        <w:rPr>
          <w:sz w:val="22"/>
          <w:szCs w:val="22"/>
        </w:rPr>
        <w:t>Zmiana treści w pkt. 9 w zakresie działania operacyjnego: „Aktywizacja działań rodziców i promowanie dobrych praktyk w ramach których Rada Rodziców spotyka się cyklicznie w ciągu roku szkolnego z Radą Pedagogiczną”;</w:t>
      </w:r>
    </w:p>
    <w:p w:rsidR="00836B7E" w:rsidRDefault="00836B7E" w:rsidP="00836B7E">
      <w:pPr>
        <w:pStyle w:val="Akapitzlist"/>
        <w:numPr>
          <w:ilvl w:val="0"/>
          <w:numId w:val="7"/>
        </w:numPr>
        <w:tabs>
          <w:tab w:val="left" w:pos="204"/>
        </w:tabs>
        <w:spacing w:line="276" w:lineRule="auto"/>
        <w:jc w:val="both"/>
        <w:rPr>
          <w:sz w:val="22"/>
          <w:szCs w:val="22"/>
        </w:rPr>
      </w:pPr>
      <w:r>
        <w:rPr>
          <w:sz w:val="22"/>
          <w:szCs w:val="22"/>
        </w:rPr>
        <w:t>Zmiana treści w pkt. 10 w zakresie podmiotu wskazanego do realizacji: „Organ prowadzący, Dyrektorzy, Rada Oświatowa”;</w:t>
      </w:r>
    </w:p>
    <w:p w:rsidR="00836B7E" w:rsidRPr="00836B7E" w:rsidRDefault="00836B7E" w:rsidP="00836B7E">
      <w:pPr>
        <w:pStyle w:val="Akapitzlist"/>
        <w:numPr>
          <w:ilvl w:val="0"/>
          <w:numId w:val="7"/>
        </w:numPr>
        <w:tabs>
          <w:tab w:val="left" w:pos="204"/>
        </w:tabs>
        <w:spacing w:line="276" w:lineRule="auto"/>
        <w:jc w:val="both"/>
        <w:rPr>
          <w:sz w:val="22"/>
          <w:szCs w:val="22"/>
        </w:rPr>
      </w:pPr>
      <w:r>
        <w:rPr>
          <w:sz w:val="22"/>
          <w:szCs w:val="22"/>
        </w:rPr>
        <w:t>Zmiana treści w pkt. 11 w zakresie:</w:t>
      </w:r>
    </w:p>
    <w:p w:rsidR="00836B7E" w:rsidRDefault="00B50D17" w:rsidP="00836B7E">
      <w:pPr>
        <w:pStyle w:val="Akapitzlist"/>
        <w:numPr>
          <w:ilvl w:val="0"/>
          <w:numId w:val="12"/>
        </w:numPr>
        <w:tabs>
          <w:tab w:val="left" w:pos="204"/>
        </w:tabs>
        <w:spacing w:line="276" w:lineRule="auto"/>
        <w:jc w:val="both"/>
        <w:rPr>
          <w:sz w:val="22"/>
          <w:szCs w:val="22"/>
        </w:rPr>
      </w:pPr>
      <w:r>
        <w:rPr>
          <w:sz w:val="22"/>
          <w:szCs w:val="22"/>
        </w:rPr>
        <w:t>działania operacyjnego</w:t>
      </w:r>
      <w:r w:rsidR="00836B7E">
        <w:rPr>
          <w:sz w:val="22"/>
          <w:szCs w:val="22"/>
        </w:rPr>
        <w:t>: „Współpraca z Piaseczyńskim Porozumieniem Rad Rodziców jako rzeczywistym interesariuszem i partnerem w dyskusjach                             o piaseczyńskiej oświacie”,</w:t>
      </w:r>
    </w:p>
    <w:p w:rsidR="00E375E8" w:rsidRPr="0080054D" w:rsidRDefault="00836B7E" w:rsidP="0080054D">
      <w:pPr>
        <w:pStyle w:val="Akapitzlist"/>
        <w:numPr>
          <w:ilvl w:val="0"/>
          <w:numId w:val="12"/>
        </w:numPr>
        <w:tabs>
          <w:tab w:val="left" w:pos="204"/>
        </w:tabs>
        <w:spacing w:line="276" w:lineRule="auto"/>
        <w:jc w:val="both"/>
        <w:rPr>
          <w:sz w:val="22"/>
          <w:szCs w:val="22"/>
        </w:rPr>
      </w:pPr>
      <w:r>
        <w:rPr>
          <w:sz w:val="22"/>
          <w:szCs w:val="22"/>
        </w:rPr>
        <w:t xml:space="preserve">podmiotu wskazanego do realizacji: „Organ prowadzący, Dyrektorzy, Rady Rodziców oraz Piaseczyńskie </w:t>
      </w:r>
      <w:r w:rsidR="0080054D">
        <w:rPr>
          <w:sz w:val="22"/>
          <w:szCs w:val="22"/>
        </w:rPr>
        <w:t>Porozumienie Rad Rodziców</w:t>
      </w:r>
      <w:r>
        <w:rPr>
          <w:sz w:val="22"/>
          <w:szCs w:val="22"/>
        </w:rPr>
        <w:t xml:space="preserve"> ”;</w:t>
      </w:r>
    </w:p>
    <w:p w:rsidR="008D51FB" w:rsidRDefault="0080054D" w:rsidP="00B50D17">
      <w:pPr>
        <w:pStyle w:val="Akapitzlist"/>
        <w:numPr>
          <w:ilvl w:val="0"/>
          <w:numId w:val="6"/>
        </w:numPr>
        <w:tabs>
          <w:tab w:val="left" w:pos="204"/>
        </w:tabs>
        <w:spacing w:line="276" w:lineRule="auto"/>
        <w:jc w:val="both"/>
        <w:rPr>
          <w:sz w:val="22"/>
          <w:szCs w:val="22"/>
        </w:rPr>
      </w:pPr>
      <w:r>
        <w:rPr>
          <w:sz w:val="22"/>
          <w:szCs w:val="22"/>
        </w:rPr>
        <w:t xml:space="preserve">Ponadto „Piaseczyńskie Porozumienie Rad Rodziców rekomenduje sprecyzowanie terminów wykonalności poszczególnych celów strategii oświatowej, tak abyśmy jako rodzice wiedzieli, co się wydarzy w konkretnym terminie w każdej z placówek oświatowych”.  </w:t>
      </w:r>
    </w:p>
    <w:p w:rsidR="00B50D17" w:rsidRDefault="00B50D17" w:rsidP="00B50D17">
      <w:pPr>
        <w:pStyle w:val="Akapitzlist"/>
        <w:tabs>
          <w:tab w:val="left" w:pos="204"/>
        </w:tabs>
        <w:spacing w:line="276" w:lineRule="auto"/>
        <w:ind w:left="1080"/>
        <w:jc w:val="both"/>
        <w:rPr>
          <w:sz w:val="22"/>
          <w:szCs w:val="22"/>
        </w:rPr>
      </w:pPr>
    </w:p>
    <w:p w:rsidR="00B50D17" w:rsidRPr="00B50D17" w:rsidRDefault="00B50D17" w:rsidP="00B50D17">
      <w:pPr>
        <w:pStyle w:val="Akapitzlist"/>
        <w:tabs>
          <w:tab w:val="left" w:pos="204"/>
        </w:tabs>
        <w:spacing w:line="276" w:lineRule="auto"/>
        <w:ind w:left="1080"/>
        <w:jc w:val="both"/>
        <w:rPr>
          <w:sz w:val="22"/>
          <w:szCs w:val="22"/>
        </w:rPr>
      </w:pPr>
    </w:p>
    <w:p w:rsidR="0080054D" w:rsidRPr="005C60EF" w:rsidRDefault="0080054D" w:rsidP="005C60EF">
      <w:pPr>
        <w:pStyle w:val="Akapitzlist"/>
        <w:numPr>
          <w:ilvl w:val="0"/>
          <w:numId w:val="5"/>
        </w:numPr>
        <w:tabs>
          <w:tab w:val="left" w:pos="204"/>
        </w:tabs>
        <w:spacing w:line="276" w:lineRule="auto"/>
        <w:jc w:val="both"/>
        <w:rPr>
          <w:sz w:val="22"/>
          <w:szCs w:val="22"/>
        </w:rPr>
      </w:pPr>
      <w:r w:rsidRPr="0080054D">
        <w:rPr>
          <w:sz w:val="22"/>
          <w:szCs w:val="22"/>
        </w:rPr>
        <w:lastRenderedPageBreak/>
        <w:t xml:space="preserve">W dniu 09.04.2021 r. otrzymano formularz konsultacyjny </w:t>
      </w:r>
      <w:r>
        <w:rPr>
          <w:sz w:val="22"/>
          <w:szCs w:val="22"/>
        </w:rPr>
        <w:t xml:space="preserve">od mieszkanki gminy </w:t>
      </w:r>
      <w:r w:rsidRPr="0080054D">
        <w:rPr>
          <w:sz w:val="22"/>
          <w:szCs w:val="22"/>
        </w:rPr>
        <w:t>zaw</w:t>
      </w:r>
      <w:r w:rsidR="005C60EF">
        <w:rPr>
          <w:sz w:val="22"/>
          <w:szCs w:val="22"/>
        </w:rPr>
        <w:t xml:space="preserve">ierający następujące propozycje w </w:t>
      </w:r>
      <w:r w:rsidRPr="005C60EF">
        <w:rPr>
          <w:sz w:val="22"/>
          <w:szCs w:val="22"/>
        </w:rPr>
        <w:t>Cel</w:t>
      </w:r>
      <w:r w:rsidR="005C60EF">
        <w:rPr>
          <w:sz w:val="22"/>
          <w:szCs w:val="22"/>
        </w:rPr>
        <w:t>u</w:t>
      </w:r>
      <w:r w:rsidRPr="005C60EF">
        <w:rPr>
          <w:sz w:val="22"/>
          <w:szCs w:val="22"/>
        </w:rPr>
        <w:t xml:space="preserve"> strategiczny</w:t>
      </w:r>
      <w:r w:rsidR="005C60EF">
        <w:rPr>
          <w:sz w:val="22"/>
          <w:szCs w:val="22"/>
        </w:rPr>
        <w:t>m</w:t>
      </w:r>
      <w:r w:rsidRPr="005C60EF">
        <w:rPr>
          <w:sz w:val="22"/>
          <w:szCs w:val="22"/>
        </w:rPr>
        <w:t xml:space="preserve"> I – Oferta Edukacyjna Miasta i Gminy Piaseczno dostosowana do potrzeb uczniów.</w:t>
      </w:r>
    </w:p>
    <w:p w:rsidR="0080054D" w:rsidRDefault="0080054D" w:rsidP="005C60EF">
      <w:pPr>
        <w:pStyle w:val="Akapitzlist"/>
        <w:numPr>
          <w:ilvl w:val="0"/>
          <w:numId w:val="7"/>
        </w:numPr>
        <w:tabs>
          <w:tab w:val="left" w:pos="204"/>
        </w:tabs>
        <w:spacing w:line="276" w:lineRule="auto"/>
        <w:jc w:val="both"/>
        <w:rPr>
          <w:sz w:val="22"/>
          <w:szCs w:val="22"/>
        </w:rPr>
      </w:pPr>
      <w:r w:rsidRPr="00E841F8">
        <w:rPr>
          <w:sz w:val="22"/>
          <w:szCs w:val="22"/>
        </w:rPr>
        <w:t>dopisanie punktu</w:t>
      </w:r>
      <w:r w:rsidR="005C60EF">
        <w:rPr>
          <w:sz w:val="22"/>
          <w:szCs w:val="22"/>
        </w:rPr>
        <w:t xml:space="preserve"> 5.</w:t>
      </w:r>
      <w:r w:rsidRPr="00E841F8">
        <w:rPr>
          <w:sz w:val="22"/>
          <w:szCs w:val="22"/>
        </w:rPr>
        <w:t xml:space="preserve"> </w:t>
      </w:r>
      <w:r w:rsidR="005C60EF">
        <w:rPr>
          <w:sz w:val="22"/>
          <w:szCs w:val="22"/>
        </w:rPr>
        <w:t xml:space="preserve">– działanie operacyjne </w:t>
      </w:r>
      <w:r w:rsidRPr="00E841F8">
        <w:rPr>
          <w:sz w:val="22"/>
          <w:szCs w:val="22"/>
        </w:rPr>
        <w:t>o treści: „</w:t>
      </w:r>
      <w:r w:rsidR="005C60EF">
        <w:rPr>
          <w:sz w:val="22"/>
          <w:szCs w:val="22"/>
        </w:rPr>
        <w:t>Edukacja klimatyczna</w:t>
      </w:r>
      <w:r w:rsidRPr="00E841F8">
        <w:rPr>
          <w:sz w:val="22"/>
          <w:szCs w:val="22"/>
        </w:rPr>
        <w:t>”;</w:t>
      </w:r>
    </w:p>
    <w:p w:rsidR="008D51FB" w:rsidRPr="005C60EF" w:rsidRDefault="008D51FB" w:rsidP="008D51FB">
      <w:pPr>
        <w:pStyle w:val="Akapitzlist"/>
        <w:tabs>
          <w:tab w:val="left" w:pos="204"/>
        </w:tabs>
        <w:spacing w:line="276" w:lineRule="auto"/>
        <w:ind w:left="1440"/>
        <w:jc w:val="both"/>
        <w:rPr>
          <w:sz w:val="22"/>
          <w:szCs w:val="22"/>
        </w:rPr>
      </w:pPr>
    </w:p>
    <w:p w:rsidR="005C60EF" w:rsidRPr="005C60EF" w:rsidRDefault="005C60EF" w:rsidP="005C60EF">
      <w:pPr>
        <w:pStyle w:val="Akapitzlist"/>
        <w:numPr>
          <w:ilvl w:val="0"/>
          <w:numId w:val="5"/>
        </w:numPr>
        <w:tabs>
          <w:tab w:val="left" w:pos="204"/>
        </w:tabs>
        <w:spacing w:line="276" w:lineRule="auto"/>
        <w:jc w:val="both"/>
        <w:rPr>
          <w:sz w:val="22"/>
          <w:szCs w:val="22"/>
        </w:rPr>
      </w:pPr>
      <w:r w:rsidRPr="0080054D">
        <w:rPr>
          <w:sz w:val="22"/>
          <w:szCs w:val="22"/>
        </w:rPr>
        <w:t xml:space="preserve">W dniu 09.04.2021 r. otrzymano formularz konsultacyjny </w:t>
      </w:r>
      <w:r>
        <w:rPr>
          <w:sz w:val="22"/>
          <w:szCs w:val="22"/>
        </w:rPr>
        <w:t xml:space="preserve">od Alarm dla Klimatu Piaseczno </w:t>
      </w:r>
      <w:r w:rsidRPr="0080054D">
        <w:rPr>
          <w:sz w:val="22"/>
          <w:szCs w:val="22"/>
        </w:rPr>
        <w:t>zaw</w:t>
      </w:r>
      <w:r>
        <w:rPr>
          <w:sz w:val="22"/>
          <w:szCs w:val="22"/>
        </w:rPr>
        <w:t xml:space="preserve">ierający następujące propozycje w </w:t>
      </w:r>
      <w:r w:rsidRPr="005C60EF">
        <w:rPr>
          <w:sz w:val="22"/>
          <w:szCs w:val="22"/>
        </w:rPr>
        <w:t>Cel</w:t>
      </w:r>
      <w:r>
        <w:rPr>
          <w:sz w:val="22"/>
          <w:szCs w:val="22"/>
        </w:rPr>
        <w:t>u</w:t>
      </w:r>
      <w:r w:rsidRPr="005C60EF">
        <w:rPr>
          <w:sz w:val="22"/>
          <w:szCs w:val="22"/>
        </w:rPr>
        <w:t xml:space="preserve"> strategiczny</w:t>
      </w:r>
      <w:r>
        <w:rPr>
          <w:sz w:val="22"/>
          <w:szCs w:val="22"/>
        </w:rPr>
        <w:t>m</w:t>
      </w:r>
      <w:r w:rsidRPr="005C60EF">
        <w:rPr>
          <w:sz w:val="22"/>
          <w:szCs w:val="22"/>
        </w:rPr>
        <w:t xml:space="preserve"> I – Oferta Edukacyjna Miasta i Gminy Piaseczno dostosowana do potrzeb uczniów.</w:t>
      </w:r>
    </w:p>
    <w:p w:rsidR="0080054D" w:rsidRDefault="005C60EF" w:rsidP="005C60EF">
      <w:pPr>
        <w:pStyle w:val="Akapitzlist"/>
        <w:numPr>
          <w:ilvl w:val="0"/>
          <w:numId w:val="7"/>
        </w:numPr>
        <w:tabs>
          <w:tab w:val="left" w:pos="204"/>
        </w:tabs>
        <w:spacing w:line="276" w:lineRule="auto"/>
        <w:jc w:val="both"/>
        <w:rPr>
          <w:sz w:val="22"/>
          <w:szCs w:val="22"/>
        </w:rPr>
      </w:pPr>
      <w:r w:rsidRPr="00E841F8">
        <w:rPr>
          <w:sz w:val="22"/>
          <w:szCs w:val="22"/>
        </w:rPr>
        <w:t>dopisanie punktu</w:t>
      </w:r>
      <w:r>
        <w:rPr>
          <w:sz w:val="22"/>
          <w:szCs w:val="22"/>
        </w:rPr>
        <w:t xml:space="preserve"> 5.</w:t>
      </w:r>
      <w:r w:rsidRPr="00E841F8">
        <w:rPr>
          <w:sz w:val="22"/>
          <w:szCs w:val="22"/>
        </w:rPr>
        <w:t xml:space="preserve"> </w:t>
      </w:r>
      <w:r>
        <w:rPr>
          <w:sz w:val="22"/>
          <w:szCs w:val="22"/>
        </w:rPr>
        <w:t xml:space="preserve">– działanie operacyjne </w:t>
      </w:r>
      <w:r w:rsidRPr="00E841F8">
        <w:rPr>
          <w:sz w:val="22"/>
          <w:szCs w:val="22"/>
        </w:rPr>
        <w:t>o treści: „</w:t>
      </w:r>
      <w:r>
        <w:rPr>
          <w:sz w:val="22"/>
          <w:szCs w:val="22"/>
        </w:rPr>
        <w:t>Edukacja klimatyczna</w:t>
      </w:r>
      <w:r w:rsidRPr="00E841F8">
        <w:rPr>
          <w:sz w:val="22"/>
          <w:szCs w:val="22"/>
        </w:rPr>
        <w:t>”;</w:t>
      </w:r>
    </w:p>
    <w:p w:rsidR="00163B91" w:rsidRDefault="00163B91" w:rsidP="00163B91">
      <w:pPr>
        <w:tabs>
          <w:tab w:val="left" w:pos="204"/>
        </w:tabs>
        <w:spacing w:line="276" w:lineRule="auto"/>
        <w:jc w:val="both"/>
        <w:rPr>
          <w:sz w:val="22"/>
          <w:szCs w:val="22"/>
        </w:rPr>
      </w:pPr>
    </w:p>
    <w:p w:rsidR="00163B91" w:rsidRPr="005C60EF" w:rsidRDefault="00163B91" w:rsidP="00163B91">
      <w:pPr>
        <w:pStyle w:val="Akapitzlist"/>
        <w:numPr>
          <w:ilvl w:val="0"/>
          <w:numId w:val="5"/>
        </w:numPr>
        <w:tabs>
          <w:tab w:val="left" w:pos="204"/>
        </w:tabs>
        <w:spacing w:line="276" w:lineRule="auto"/>
        <w:jc w:val="both"/>
        <w:rPr>
          <w:sz w:val="22"/>
          <w:szCs w:val="22"/>
        </w:rPr>
      </w:pPr>
      <w:r w:rsidRPr="00E841F8">
        <w:rPr>
          <w:sz w:val="22"/>
          <w:szCs w:val="22"/>
        </w:rPr>
        <w:t xml:space="preserve">Uwaga przesłana na adres mailowy </w:t>
      </w:r>
      <w:r>
        <w:rPr>
          <w:sz w:val="22"/>
          <w:szCs w:val="22"/>
        </w:rPr>
        <w:t>przez Radną Gminy Piaseczno</w:t>
      </w:r>
      <w:r w:rsidR="0072380A">
        <w:rPr>
          <w:sz w:val="22"/>
          <w:szCs w:val="22"/>
        </w:rPr>
        <w:t xml:space="preserve"> w dniu 09.04.2021 r.</w:t>
      </w:r>
      <w:r>
        <w:rPr>
          <w:sz w:val="22"/>
          <w:szCs w:val="22"/>
        </w:rPr>
        <w:t>:</w:t>
      </w:r>
    </w:p>
    <w:p w:rsidR="00163B91" w:rsidRPr="00B50D17" w:rsidRDefault="00163B91" w:rsidP="00163B91">
      <w:pPr>
        <w:pStyle w:val="Akapitzlist"/>
        <w:numPr>
          <w:ilvl w:val="0"/>
          <w:numId w:val="7"/>
        </w:numPr>
        <w:tabs>
          <w:tab w:val="left" w:pos="204"/>
        </w:tabs>
        <w:spacing w:line="276" w:lineRule="auto"/>
        <w:jc w:val="both"/>
        <w:rPr>
          <w:sz w:val="22"/>
          <w:szCs w:val="22"/>
        </w:rPr>
      </w:pPr>
      <w:r w:rsidRPr="00E841F8">
        <w:rPr>
          <w:sz w:val="22"/>
          <w:szCs w:val="22"/>
        </w:rPr>
        <w:t xml:space="preserve">dopisanie </w:t>
      </w:r>
      <w:r>
        <w:rPr>
          <w:sz w:val="22"/>
          <w:szCs w:val="22"/>
        </w:rPr>
        <w:t>następujących elementów:</w:t>
      </w:r>
    </w:p>
    <w:p w:rsidR="00163B91" w:rsidRPr="00163B91" w:rsidRDefault="00163B91" w:rsidP="004D2C4E">
      <w:pPr>
        <w:numPr>
          <w:ilvl w:val="0"/>
          <w:numId w:val="14"/>
        </w:numPr>
        <w:spacing w:before="100" w:beforeAutospacing="1" w:after="100" w:afterAutospacing="1"/>
        <w:jc w:val="both"/>
        <w:rPr>
          <w:rFonts w:eastAsia="Times New Roman"/>
          <w:sz w:val="22"/>
          <w:szCs w:val="22"/>
        </w:rPr>
      </w:pPr>
      <w:r w:rsidRPr="00163B91">
        <w:rPr>
          <w:rFonts w:eastAsia="Times New Roman"/>
          <w:sz w:val="22"/>
          <w:szCs w:val="22"/>
        </w:rPr>
        <w:t>rozwój umiejętności przywódczych dyrektorów szkół (budowanie i rozwijanie współpracy nauczycieli, przyjazny nadzór pedagogiczny jako narzędzie wsparcia nauczyciela, delegowanie odpowiedzialności, wdrażanie przywództwa partycypacyjnego, przeciwdziałanie wypaleniu zawodowemu itp.)</w:t>
      </w:r>
      <w:r>
        <w:rPr>
          <w:rFonts w:eastAsia="Times New Roman"/>
          <w:sz w:val="22"/>
          <w:szCs w:val="22"/>
        </w:rPr>
        <w:t>;</w:t>
      </w:r>
    </w:p>
    <w:p w:rsidR="00163B91" w:rsidRPr="00163B91" w:rsidRDefault="00163B91" w:rsidP="004D2C4E">
      <w:pPr>
        <w:numPr>
          <w:ilvl w:val="0"/>
          <w:numId w:val="14"/>
        </w:numPr>
        <w:spacing w:before="100" w:beforeAutospacing="1" w:after="100" w:afterAutospacing="1"/>
        <w:jc w:val="both"/>
        <w:rPr>
          <w:rFonts w:eastAsia="Times New Roman"/>
          <w:sz w:val="22"/>
          <w:szCs w:val="22"/>
        </w:rPr>
      </w:pPr>
      <w:r w:rsidRPr="00163B91">
        <w:rPr>
          <w:rFonts w:eastAsia="Times New Roman"/>
          <w:sz w:val="22"/>
          <w:szCs w:val="22"/>
        </w:rPr>
        <w:t>celowe, planowane i systematyczne rozwijanie kompetencji proinnowacyjnych uczniów (kompetencji kluczowych) niezbędnych w szybko rozwijającym się świecie</w:t>
      </w:r>
      <w:r>
        <w:rPr>
          <w:rFonts w:eastAsia="Times New Roman"/>
          <w:sz w:val="22"/>
          <w:szCs w:val="22"/>
        </w:rPr>
        <w:t>;</w:t>
      </w:r>
      <w:r w:rsidRPr="00163B91">
        <w:rPr>
          <w:rFonts w:eastAsia="Times New Roman"/>
          <w:sz w:val="22"/>
          <w:szCs w:val="22"/>
        </w:rPr>
        <w:t xml:space="preserve"> </w:t>
      </w:r>
    </w:p>
    <w:p w:rsidR="00163B91" w:rsidRPr="00163B91" w:rsidRDefault="00163B91" w:rsidP="004D2C4E">
      <w:pPr>
        <w:numPr>
          <w:ilvl w:val="0"/>
          <w:numId w:val="14"/>
        </w:numPr>
        <w:spacing w:before="100" w:beforeAutospacing="1" w:after="100" w:afterAutospacing="1"/>
        <w:jc w:val="both"/>
        <w:rPr>
          <w:rFonts w:eastAsia="Times New Roman"/>
          <w:sz w:val="22"/>
          <w:szCs w:val="22"/>
        </w:rPr>
      </w:pPr>
      <w:r w:rsidRPr="00163B91">
        <w:rPr>
          <w:rFonts w:eastAsia="Times New Roman"/>
          <w:sz w:val="22"/>
          <w:szCs w:val="22"/>
        </w:rPr>
        <w:t>wdrażanie innowacji i eksperymentów w nauczaniu przedmiotowym</w:t>
      </w:r>
      <w:r>
        <w:rPr>
          <w:rFonts w:eastAsia="Times New Roman"/>
          <w:sz w:val="22"/>
          <w:szCs w:val="22"/>
        </w:rPr>
        <w:t>;</w:t>
      </w:r>
    </w:p>
    <w:p w:rsidR="00163B91" w:rsidRPr="004D2C4E" w:rsidRDefault="00163B91" w:rsidP="004D2C4E">
      <w:pPr>
        <w:numPr>
          <w:ilvl w:val="0"/>
          <w:numId w:val="14"/>
        </w:numPr>
        <w:spacing w:before="100" w:beforeAutospacing="1" w:after="100" w:afterAutospacing="1"/>
        <w:jc w:val="both"/>
        <w:rPr>
          <w:rFonts w:eastAsia="Times New Roman"/>
          <w:sz w:val="22"/>
          <w:szCs w:val="22"/>
        </w:rPr>
      </w:pPr>
      <w:r w:rsidRPr="004D2C4E">
        <w:rPr>
          <w:rFonts w:eastAsia="Times New Roman"/>
          <w:sz w:val="22"/>
          <w:szCs w:val="22"/>
        </w:rPr>
        <w:t>rozwój form kształcenia interdyscyplinarnego;</w:t>
      </w:r>
    </w:p>
    <w:p w:rsidR="00163B91" w:rsidRPr="004D2C4E" w:rsidRDefault="00163B91" w:rsidP="004D2C4E">
      <w:pPr>
        <w:numPr>
          <w:ilvl w:val="0"/>
          <w:numId w:val="14"/>
        </w:numPr>
        <w:spacing w:before="100" w:beforeAutospacing="1" w:after="100" w:afterAutospacing="1"/>
        <w:jc w:val="both"/>
        <w:rPr>
          <w:rFonts w:eastAsia="Times New Roman"/>
          <w:sz w:val="22"/>
          <w:szCs w:val="22"/>
        </w:rPr>
      </w:pPr>
      <w:r w:rsidRPr="004D2C4E">
        <w:rPr>
          <w:rFonts w:eastAsia="Times New Roman"/>
          <w:sz w:val="22"/>
          <w:szCs w:val="22"/>
        </w:rPr>
        <w:t>rozwój lokalnego systemu kształcenia przez całe życie;</w:t>
      </w:r>
    </w:p>
    <w:p w:rsidR="00163B91" w:rsidRPr="004D2C4E" w:rsidRDefault="00163B91" w:rsidP="004D2C4E">
      <w:pPr>
        <w:numPr>
          <w:ilvl w:val="0"/>
          <w:numId w:val="14"/>
        </w:numPr>
        <w:spacing w:before="100" w:beforeAutospacing="1" w:after="100" w:afterAutospacing="1"/>
        <w:jc w:val="both"/>
        <w:rPr>
          <w:rFonts w:eastAsia="Times New Roman"/>
          <w:sz w:val="22"/>
          <w:szCs w:val="22"/>
        </w:rPr>
      </w:pPr>
      <w:r w:rsidRPr="004D2C4E">
        <w:rPr>
          <w:rFonts w:eastAsia="Times New Roman"/>
          <w:sz w:val="22"/>
          <w:szCs w:val="22"/>
        </w:rPr>
        <w:t>troska o rozwój społeczeństwa obywatelskiego;</w:t>
      </w:r>
    </w:p>
    <w:p w:rsidR="00163B91" w:rsidRPr="004D2C4E" w:rsidRDefault="00163B91" w:rsidP="004D2C4E">
      <w:pPr>
        <w:numPr>
          <w:ilvl w:val="0"/>
          <w:numId w:val="14"/>
        </w:numPr>
        <w:spacing w:before="100" w:beforeAutospacing="1" w:after="100" w:afterAutospacing="1"/>
        <w:jc w:val="both"/>
        <w:rPr>
          <w:rFonts w:eastAsia="Times New Roman"/>
          <w:sz w:val="22"/>
          <w:szCs w:val="22"/>
        </w:rPr>
      </w:pPr>
      <w:r w:rsidRPr="004D2C4E">
        <w:rPr>
          <w:rFonts w:eastAsia="Times New Roman"/>
          <w:sz w:val="22"/>
          <w:szCs w:val="22"/>
        </w:rPr>
        <w:t>troska o rozwój środowiska naturalnego, ekosyst</w:t>
      </w:r>
      <w:r w:rsidR="004D2C4E" w:rsidRPr="004D2C4E">
        <w:rPr>
          <w:rFonts w:eastAsia="Times New Roman"/>
          <w:sz w:val="22"/>
          <w:szCs w:val="22"/>
        </w:rPr>
        <w:t>em, ekologię;</w:t>
      </w:r>
    </w:p>
    <w:p w:rsidR="004D2C4E" w:rsidRPr="004D2C4E" w:rsidRDefault="004D2C4E" w:rsidP="004D2C4E">
      <w:pPr>
        <w:pStyle w:val="Akapitzlist"/>
        <w:numPr>
          <w:ilvl w:val="0"/>
          <w:numId w:val="14"/>
        </w:numPr>
        <w:jc w:val="both"/>
        <w:rPr>
          <w:rFonts w:eastAsiaTheme="minorHAnsi" w:cs="Calibri"/>
          <w:sz w:val="22"/>
          <w:szCs w:val="22"/>
        </w:rPr>
      </w:pPr>
      <w:r>
        <w:rPr>
          <w:sz w:val="22"/>
          <w:szCs w:val="22"/>
        </w:rPr>
        <w:t>d</w:t>
      </w:r>
      <w:r w:rsidRPr="004D2C4E">
        <w:rPr>
          <w:sz w:val="22"/>
          <w:szCs w:val="22"/>
        </w:rPr>
        <w:t>ostosowanie budynków dla, przedszkolaków, uczniów i pracowników oraz rodziców z niepełnosprawnościami. Wiem, że wiele się poprawiło w tym zakresie sądzę jednak, że nadal są sprawy na które trzeba zwrócić uwagę jak choćby czy wszystkie windy są w 100% sprawne. - proponuję umieścić w pkt II strategii</w:t>
      </w:r>
      <w:r>
        <w:rPr>
          <w:sz w:val="22"/>
          <w:szCs w:val="22"/>
        </w:rPr>
        <w:t>;</w:t>
      </w:r>
    </w:p>
    <w:p w:rsidR="004D2C4E" w:rsidRPr="004D2C4E" w:rsidRDefault="004D2C4E" w:rsidP="004D2C4E">
      <w:pPr>
        <w:pStyle w:val="Akapitzlist"/>
        <w:numPr>
          <w:ilvl w:val="0"/>
          <w:numId w:val="14"/>
        </w:numPr>
        <w:jc w:val="both"/>
        <w:rPr>
          <w:sz w:val="22"/>
          <w:szCs w:val="22"/>
        </w:rPr>
      </w:pPr>
      <w:r>
        <w:rPr>
          <w:sz w:val="22"/>
          <w:szCs w:val="22"/>
        </w:rPr>
        <w:t>d</w:t>
      </w:r>
      <w:r w:rsidRPr="004D2C4E">
        <w:rPr>
          <w:sz w:val="22"/>
          <w:szCs w:val="22"/>
        </w:rPr>
        <w:t xml:space="preserve">ostosowanie - otwartość na uczestnictwo dzieci niepełnosprawnych, które mogą uczestniczyć w edukacji w szkołach publicznych. Chodzi mi nie tylko o dzieci </w:t>
      </w:r>
      <w:r>
        <w:rPr>
          <w:sz w:val="22"/>
          <w:szCs w:val="22"/>
        </w:rPr>
        <w:t xml:space="preserve">                             </w:t>
      </w:r>
      <w:r w:rsidRPr="004D2C4E">
        <w:rPr>
          <w:sz w:val="22"/>
          <w:szCs w:val="22"/>
        </w:rPr>
        <w:t>z orzeczeniami z poradni P-P, zależy mi na zwrócenie uwagi np. na dzieci na wózkach, dzieci z niedosłuchem. - proponuję umieścić w pkt I strategii</w:t>
      </w:r>
      <w:r>
        <w:rPr>
          <w:sz w:val="22"/>
          <w:szCs w:val="22"/>
        </w:rPr>
        <w:t>;</w:t>
      </w:r>
    </w:p>
    <w:p w:rsidR="004D2C4E" w:rsidRPr="004D2C4E" w:rsidRDefault="004D2C4E" w:rsidP="004D2C4E">
      <w:pPr>
        <w:pStyle w:val="Akapitzlist"/>
        <w:numPr>
          <w:ilvl w:val="0"/>
          <w:numId w:val="14"/>
        </w:numPr>
        <w:jc w:val="both"/>
        <w:rPr>
          <w:sz w:val="22"/>
          <w:szCs w:val="22"/>
        </w:rPr>
      </w:pPr>
      <w:r>
        <w:rPr>
          <w:sz w:val="22"/>
          <w:szCs w:val="22"/>
        </w:rPr>
        <w:t>k</w:t>
      </w:r>
      <w:r w:rsidRPr="004D2C4E">
        <w:rPr>
          <w:sz w:val="22"/>
          <w:szCs w:val="22"/>
        </w:rPr>
        <w:t xml:space="preserve">luczowe rola edukacji wczesnoszkolnej w sukcesach edukacji dzieci - dla dzieci </w:t>
      </w:r>
      <w:r>
        <w:rPr>
          <w:sz w:val="22"/>
          <w:szCs w:val="22"/>
        </w:rPr>
        <w:t xml:space="preserve">                    </w:t>
      </w:r>
      <w:r w:rsidRPr="004D2C4E">
        <w:rPr>
          <w:sz w:val="22"/>
          <w:szCs w:val="22"/>
        </w:rPr>
        <w:t>w klasach 1-3 trzeba zwiększyć ilość godzin wyrównawczych oraz wypracować zmianę form pracy z najmłodszymi dziećmi (np. nauczyciel wczesnoszkolny prowadzi w ramach pensum zajęcia wyrównawcze a w</w:t>
      </w:r>
      <w:r>
        <w:rPr>
          <w:sz w:val="22"/>
          <w:szCs w:val="22"/>
        </w:rPr>
        <w:t>-</w:t>
      </w:r>
      <w:r w:rsidRPr="004D2C4E">
        <w:rPr>
          <w:sz w:val="22"/>
          <w:szCs w:val="22"/>
        </w:rPr>
        <w:t>f i muzyka i informatyka jest prowadzona przez nauczycieli tych przedmiotów) - proponuję umieścić w pkt I strategii</w:t>
      </w:r>
      <w:r>
        <w:rPr>
          <w:sz w:val="22"/>
          <w:szCs w:val="22"/>
        </w:rPr>
        <w:t>;</w:t>
      </w:r>
    </w:p>
    <w:p w:rsidR="00EF02E8" w:rsidRPr="00B50D17" w:rsidRDefault="004D2C4E" w:rsidP="00B50D17">
      <w:pPr>
        <w:pStyle w:val="Akapitzlist"/>
        <w:numPr>
          <w:ilvl w:val="0"/>
          <w:numId w:val="14"/>
        </w:numPr>
        <w:jc w:val="both"/>
        <w:rPr>
          <w:sz w:val="22"/>
          <w:szCs w:val="22"/>
        </w:rPr>
      </w:pPr>
      <w:r>
        <w:rPr>
          <w:sz w:val="22"/>
          <w:szCs w:val="22"/>
        </w:rPr>
        <w:t>z</w:t>
      </w:r>
      <w:r w:rsidRPr="004D2C4E">
        <w:rPr>
          <w:sz w:val="22"/>
          <w:szCs w:val="22"/>
        </w:rPr>
        <w:t>większenie roli oraz znaczenia zespołu psychologiczno-pedagogicznego, w tym także logopedów i innych specjalistów z zakresu rehabilitacji np. TIS w celu umożliwienia jak najszerszego wsparcia uczniów i rodzin w zakresie wzmacniania potencjału uczniów - proponuję umieścić w pkt I strategii</w:t>
      </w:r>
      <w:r>
        <w:rPr>
          <w:sz w:val="22"/>
          <w:szCs w:val="22"/>
        </w:rPr>
        <w:t>.</w:t>
      </w:r>
      <w:r w:rsidRPr="004D2C4E">
        <w:rPr>
          <w:sz w:val="22"/>
          <w:szCs w:val="22"/>
        </w:rPr>
        <w:t> </w:t>
      </w:r>
    </w:p>
    <w:p w:rsidR="00B50D17" w:rsidRDefault="00B50D17" w:rsidP="00EF02E8">
      <w:pPr>
        <w:spacing w:line="265" w:lineRule="auto"/>
        <w:jc w:val="both"/>
        <w:rPr>
          <w:b/>
          <w:sz w:val="22"/>
        </w:rPr>
      </w:pPr>
    </w:p>
    <w:p w:rsidR="00B50D17" w:rsidRDefault="00B50D17" w:rsidP="00EF02E8">
      <w:pPr>
        <w:spacing w:line="265" w:lineRule="auto"/>
        <w:jc w:val="both"/>
        <w:rPr>
          <w:b/>
          <w:sz w:val="22"/>
        </w:rPr>
      </w:pPr>
    </w:p>
    <w:p w:rsidR="005C60EF" w:rsidRDefault="005C60EF" w:rsidP="005C60EF">
      <w:pPr>
        <w:numPr>
          <w:ilvl w:val="0"/>
          <w:numId w:val="1"/>
        </w:numPr>
        <w:spacing w:line="265" w:lineRule="auto"/>
        <w:jc w:val="both"/>
        <w:rPr>
          <w:b/>
          <w:sz w:val="22"/>
        </w:rPr>
      </w:pPr>
      <w:r>
        <w:rPr>
          <w:b/>
          <w:sz w:val="22"/>
        </w:rPr>
        <w:t>PODSUMOWANIE</w:t>
      </w:r>
    </w:p>
    <w:p w:rsidR="00163B91" w:rsidRPr="00B50D17" w:rsidRDefault="008D51FB" w:rsidP="00B50D17">
      <w:pPr>
        <w:spacing w:line="265" w:lineRule="auto"/>
        <w:ind w:left="360"/>
        <w:jc w:val="both"/>
        <w:rPr>
          <w:sz w:val="22"/>
        </w:rPr>
      </w:pPr>
      <w:r>
        <w:rPr>
          <w:sz w:val="22"/>
        </w:rPr>
        <w:t xml:space="preserve">W terminie konsultacji społecznych od dnia 26.03.2021 r. – do dnia 09.04.2021 r. na adres mailowy </w:t>
      </w:r>
      <w:hyperlink r:id="rId12" w:history="1">
        <w:r w:rsidRPr="00235481">
          <w:rPr>
            <w:rStyle w:val="Hipercze"/>
            <w:sz w:val="22"/>
          </w:rPr>
          <w:t>lorenc@cuw.piaseczno.eu</w:t>
        </w:r>
      </w:hyperlink>
      <w:r w:rsidR="00163B91">
        <w:rPr>
          <w:sz w:val="22"/>
        </w:rPr>
        <w:t xml:space="preserve"> wpłynęło 6 uwag do Strategii Oświaty Miasta i Gminy Pias</w:t>
      </w:r>
      <w:r w:rsidR="006370AA">
        <w:rPr>
          <w:sz w:val="22"/>
        </w:rPr>
        <w:t>eczno na lata 2021-2030</w:t>
      </w:r>
      <w:bookmarkStart w:id="0" w:name="_GoBack"/>
      <w:bookmarkEnd w:id="0"/>
      <w:r>
        <w:rPr>
          <w:sz w:val="22"/>
        </w:rPr>
        <w:t>.</w:t>
      </w:r>
    </w:p>
    <w:p w:rsidR="008D51FB" w:rsidRDefault="001D74AF" w:rsidP="008D51FB">
      <w:pPr>
        <w:jc w:val="right"/>
        <w:rPr>
          <w:rFonts w:asciiTheme="minorHAnsi" w:eastAsiaTheme="minorHAnsi" w:hAnsiTheme="minorHAnsi" w:cstheme="minorBidi"/>
          <w:b/>
          <w:sz w:val="12"/>
          <w:szCs w:val="12"/>
          <w:lang w:eastAsia="en-US"/>
        </w:rPr>
      </w:pPr>
      <w:r w:rsidRPr="008D51FB">
        <w:rPr>
          <w:rFonts w:asciiTheme="minorHAnsi" w:eastAsiaTheme="minorHAnsi" w:hAnsiTheme="minorHAnsi" w:cstheme="minorBidi"/>
          <w:noProof/>
          <w:sz w:val="12"/>
          <w:szCs w:val="12"/>
        </w:rPr>
        <w:lastRenderedPageBreak/>
        <w:drawing>
          <wp:anchor distT="0" distB="0" distL="114300" distR="114300" simplePos="0" relativeHeight="251659264" behindDoc="1" locked="0" layoutInCell="1" allowOverlap="1" wp14:anchorId="34A91D70" wp14:editId="56DB198B">
            <wp:simplePos x="0" y="0"/>
            <wp:positionH relativeFrom="column">
              <wp:posOffset>0</wp:posOffset>
            </wp:positionH>
            <wp:positionV relativeFrom="paragraph">
              <wp:posOffset>172720</wp:posOffset>
            </wp:positionV>
            <wp:extent cx="511175" cy="654050"/>
            <wp:effectExtent l="0" t="0" r="3175" b="0"/>
            <wp:wrapTight wrapText="bothSides">
              <wp:wrapPolygon edited="0">
                <wp:start x="0" y="0"/>
                <wp:lineTo x="0" y="20761"/>
                <wp:lineTo x="20929" y="20761"/>
                <wp:lineTo x="20929" y="18874"/>
                <wp:lineTo x="2012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17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1FB" w:rsidRPr="008D51FB">
        <w:rPr>
          <w:rFonts w:asciiTheme="minorHAnsi" w:eastAsiaTheme="minorHAnsi" w:hAnsiTheme="minorHAnsi" w:cstheme="minorBidi"/>
          <w:b/>
          <w:sz w:val="12"/>
          <w:szCs w:val="12"/>
          <w:lang w:eastAsia="en-US"/>
        </w:rPr>
        <w:t>Załącznik do raportu z konsultacji społecznych</w:t>
      </w:r>
    </w:p>
    <w:p w:rsidR="008D51FB" w:rsidRPr="008D51FB" w:rsidRDefault="008D51FB" w:rsidP="008D51FB">
      <w:pPr>
        <w:jc w:val="right"/>
        <w:rPr>
          <w:rFonts w:asciiTheme="minorHAnsi" w:eastAsiaTheme="minorHAnsi" w:hAnsiTheme="minorHAnsi" w:cstheme="minorBidi"/>
          <w:b/>
          <w:sz w:val="12"/>
          <w:szCs w:val="12"/>
          <w:lang w:eastAsia="en-US"/>
        </w:rPr>
      </w:pPr>
      <w:r>
        <w:rPr>
          <w:rFonts w:asciiTheme="minorHAnsi" w:eastAsiaTheme="minorHAnsi" w:hAnsiTheme="minorHAnsi" w:cstheme="minorBidi"/>
          <w:b/>
          <w:sz w:val="12"/>
          <w:szCs w:val="12"/>
          <w:lang w:eastAsia="en-US"/>
        </w:rPr>
        <w:t>Strategii Oświaty Miasta i Gminy Piaseczno na lata 2021-2030</w:t>
      </w:r>
    </w:p>
    <w:p w:rsidR="001D74AF" w:rsidRDefault="001D74AF" w:rsidP="001D74AF">
      <w:pPr>
        <w:jc w:val="center"/>
        <w:rPr>
          <w:rFonts w:asciiTheme="minorHAnsi" w:eastAsiaTheme="minorHAnsi" w:hAnsiTheme="minorHAnsi" w:cstheme="minorBidi"/>
          <w:b/>
          <w:sz w:val="22"/>
          <w:szCs w:val="22"/>
          <w:lang w:eastAsia="en-US"/>
        </w:rPr>
      </w:pPr>
    </w:p>
    <w:p w:rsidR="00EF02E8" w:rsidRDefault="00EF02E8" w:rsidP="00EF02E8">
      <w:pPr>
        <w:jc w:val="center"/>
        <w:rPr>
          <w:rFonts w:eastAsiaTheme="minorHAnsi" w:cs="Calibri"/>
          <w:b/>
          <w:color w:val="E62A32"/>
          <w:sz w:val="24"/>
          <w:szCs w:val="24"/>
          <w:lang w:eastAsia="en-US"/>
        </w:rPr>
      </w:pPr>
    </w:p>
    <w:p w:rsidR="001D74AF" w:rsidRDefault="00EF02E8" w:rsidP="00EF02E8">
      <w:pPr>
        <w:jc w:val="center"/>
        <w:rPr>
          <w:rFonts w:asciiTheme="minorHAnsi" w:eastAsiaTheme="minorHAnsi" w:hAnsiTheme="minorHAnsi" w:cstheme="minorBidi"/>
          <w:b/>
          <w:sz w:val="22"/>
          <w:szCs w:val="22"/>
          <w:lang w:eastAsia="en-US"/>
        </w:rPr>
      </w:pPr>
      <w:r w:rsidRPr="001D74AF">
        <w:rPr>
          <w:rFonts w:eastAsiaTheme="minorHAnsi" w:cs="Calibri"/>
          <w:b/>
          <w:color w:val="E62A32"/>
          <w:sz w:val="24"/>
          <w:szCs w:val="24"/>
          <w:lang w:eastAsia="en-US"/>
        </w:rPr>
        <w:t>Urząd Miasta i Gminy Piaseczno</w:t>
      </w:r>
    </w:p>
    <w:p w:rsidR="001D74AF" w:rsidRPr="001D74AF" w:rsidRDefault="00EF02E8" w:rsidP="00EF02E8">
      <w:pPr>
        <w:spacing w:after="160" w:line="259" w:lineRule="auto"/>
        <w:jc w:val="center"/>
        <w:rPr>
          <w:rFonts w:eastAsiaTheme="minorHAnsi" w:cs="Calibri"/>
          <w:color w:val="1D1D1B"/>
          <w:sz w:val="17"/>
          <w:szCs w:val="22"/>
          <w:lang w:eastAsia="en-US"/>
        </w:rPr>
      </w:pPr>
      <w:r w:rsidRPr="001D74AF">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71DAB71" wp14:editId="0846D35D">
                <wp:simplePos x="0" y="0"/>
                <wp:positionH relativeFrom="column">
                  <wp:posOffset>-2648</wp:posOffset>
                </wp:positionH>
                <wp:positionV relativeFrom="paragraph">
                  <wp:posOffset>188834</wp:posOffset>
                </wp:positionV>
                <wp:extent cx="5724525" cy="19050"/>
                <wp:effectExtent l="0" t="0" r="2857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1905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C7700" id="_x0000_t32" coordsize="21600,21600" o:spt="32" o:oned="t" path="m,l21600,21600e" filled="f">
                <v:path arrowok="t" fillok="f" o:connecttype="none"/>
                <o:lock v:ext="edit" shapetype="t"/>
              </v:shapetype>
              <v:shape id="Łącznik prosty ze strzałką 3" o:spid="_x0000_s1026" type="#_x0000_t32" style="position:absolute;margin-left:-.2pt;margin-top:14.85pt;width:450.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" strokecolor="red"/>
            </w:pict>
          </mc:Fallback>
        </mc:AlternateContent>
      </w:r>
      <w:r w:rsidR="001D74AF" w:rsidRPr="001D74AF">
        <w:rPr>
          <w:rFonts w:eastAsiaTheme="minorHAnsi" w:cs="Calibri"/>
          <w:color w:val="1D1D1B"/>
          <w:sz w:val="17"/>
          <w:szCs w:val="22"/>
          <w:lang w:eastAsia="en-US"/>
        </w:rPr>
        <w:t>ul. Kościuszki 5,</w:t>
      </w:r>
      <w:r w:rsidR="001D74AF" w:rsidRPr="001D74AF">
        <w:rPr>
          <w:rFonts w:eastAsiaTheme="minorHAnsi" w:cs="Calibri"/>
          <w:sz w:val="17"/>
          <w:szCs w:val="22"/>
          <w:lang w:eastAsia="en-US"/>
        </w:rPr>
        <w:t xml:space="preserve"> </w:t>
      </w:r>
      <w:r w:rsidR="001D74AF" w:rsidRPr="001D74AF">
        <w:rPr>
          <w:rFonts w:eastAsiaTheme="minorHAnsi" w:cs="Calibri"/>
          <w:color w:val="1D1D1B"/>
          <w:sz w:val="17"/>
          <w:szCs w:val="22"/>
          <w:lang w:eastAsia="en-US"/>
        </w:rPr>
        <w:t>05-500 Piaseczno</w:t>
      </w:r>
    </w:p>
    <w:p w:rsidR="001D74AF" w:rsidRPr="00EF02E8" w:rsidRDefault="001D74AF" w:rsidP="00EF02E8">
      <w:pPr>
        <w:rPr>
          <w:rFonts w:asciiTheme="minorHAnsi" w:eastAsiaTheme="minorHAnsi" w:hAnsiTheme="minorHAnsi" w:cstheme="minorBidi"/>
          <w:b/>
          <w:sz w:val="2"/>
          <w:szCs w:val="2"/>
          <w:lang w:eastAsia="en-US"/>
        </w:rPr>
      </w:pPr>
    </w:p>
    <w:p w:rsidR="00EF02E8" w:rsidRDefault="00EF02E8" w:rsidP="001D74AF">
      <w:pPr>
        <w:jc w:val="center"/>
        <w:rPr>
          <w:rFonts w:asciiTheme="minorHAnsi" w:eastAsiaTheme="minorHAnsi" w:hAnsiTheme="minorHAnsi" w:cstheme="minorBidi"/>
          <w:b/>
          <w:sz w:val="22"/>
          <w:szCs w:val="22"/>
          <w:lang w:eastAsia="en-US"/>
        </w:rPr>
      </w:pPr>
    </w:p>
    <w:p w:rsidR="001D74AF" w:rsidRPr="001D74AF" w:rsidRDefault="001D74AF" w:rsidP="001D74AF">
      <w:pPr>
        <w:jc w:val="center"/>
        <w:rPr>
          <w:rFonts w:asciiTheme="minorHAnsi" w:eastAsiaTheme="minorHAnsi" w:hAnsiTheme="minorHAnsi" w:cstheme="minorBidi"/>
          <w:b/>
          <w:sz w:val="22"/>
          <w:szCs w:val="22"/>
          <w:lang w:eastAsia="en-US"/>
        </w:rPr>
      </w:pPr>
      <w:r w:rsidRPr="001D74AF">
        <w:rPr>
          <w:rFonts w:asciiTheme="minorHAnsi" w:eastAsiaTheme="minorHAnsi" w:hAnsiTheme="minorHAnsi" w:cstheme="minorBidi"/>
          <w:b/>
          <w:sz w:val="22"/>
          <w:szCs w:val="22"/>
          <w:lang w:eastAsia="en-US"/>
        </w:rPr>
        <w:t>FORMULARZ KONSULTACYJNY</w:t>
      </w:r>
    </w:p>
    <w:p w:rsidR="001D74AF" w:rsidRPr="001D74AF" w:rsidRDefault="001D74AF" w:rsidP="001D74AF">
      <w:pPr>
        <w:jc w:val="center"/>
        <w:rPr>
          <w:rFonts w:asciiTheme="minorHAnsi" w:eastAsiaTheme="minorHAnsi" w:hAnsiTheme="minorHAnsi" w:cstheme="minorBidi"/>
          <w:sz w:val="22"/>
          <w:szCs w:val="22"/>
          <w:lang w:eastAsia="en-US"/>
        </w:rPr>
      </w:pPr>
      <w:r w:rsidRPr="001D74AF">
        <w:rPr>
          <w:rFonts w:asciiTheme="minorHAnsi" w:eastAsiaTheme="minorHAnsi" w:hAnsiTheme="minorHAnsi" w:cstheme="minorBidi"/>
          <w:sz w:val="22"/>
          <w:szCs w:val="22"/>
          <w:lang w:eastAsia="en-US"/>
        </w:rPr>
        <w:t>Strategii Oświaty dla Miasta i Gminy Piaseczno na lata 2021-2030</w:t>
      </w:r>
    </w:p>
    <w:p w:rsidR="001D74AF" w:rsidRPr="001D74AF" w:rsidRDefault="001D74AF" w:rsidP="001D74AF">
      <w:pPr>
        <w:rPr>
          <w:rFonts w:asciiTheme="minorHAnsi" w:eastAsiaTheme="minorHAnsi" w:hAnsiTheme="minorHAnsi" w:cstheme="minorBidi"/>
          <w:sz w:val="22"/>
          <w:szCs w:val="22"/>
          <w:lang w:eastAsia="en-US"/>
        </w:rPr>
      </w:pPr>
    </w:p>
    <w:tbl>
      <w:tblPr>
        <w:tblStyle w:val="Tabela-Siatka"/>
        <w:tblW w:w="9646" w:type="dxa"/>
        <w:tblInd w:w="-289" w:type="dxa"/>
        <w:tblLayout w:type="fixed"/>
        <w:tblLook w:val="04A0" w:firstRow="1" w:lastRow="0" w:firstColumn="1" w:lastColumn="0" w:noHBand="0" w:noVBand="1"/>
      </w:tblPr>
      <w:tblGrid>
        <w:gridCol w:w="562"/>
        <w:gridCol w:w="1990"/>
        <w:gridCol w:w="1418"/>
        <w:gridCol w:w="2835"/>
        <w:gridCol w:w="2841"/>
      </w:tblGrid>
      <w:tr w:rsidR="001D74AF" w:rsidRPr="001D74AF" w:rsidTr="00213E25">
        <w:trPr>
          <w:trHeight w:val="322"/>
        </w:trPr>
        <w:tc>
          <w:tcPr>
            <w:tcW w:w="562" w:type="dxa"/>
            <w:vAlign w:val="center"/>
          </w:tcPr>
          <w:p w:rsidR="001D74AF" w:rsidRPr="001D74AF" w:rsidRDefault="001D74AF" w:rsidP="001D74AF">
            <w:pPr>
              <w:jc w:val="center"/>
              <w:rPr>
                <w:rFonts w:asciiTheme="minorHAnsi" w:eastAsiaTheme="minorHAnsi" w:hAnsiTheme="minorHAnsi" w:cstheme="minorBidi"/>
                <w:lang w:eastAsia="en-US"/>
              </w:rPr>
            </w:pPr>
            <w:r w:rsidRPr="001D74AF">
              <w:rPr>
                <w:rFonts w:asciiTheme="minorHAnsi" w:eastAsiaTheme="minorHAnsi" w:hAnsiTheme="minorHAnsi" w:cstheme="minorBidi"/>
                <w:lang w:eastAsia="en-US"/>
              </w:rPr>
              <w:t>Lp.</w:t>
            </w:r>
          </w:p>
        </w:tc>
        <w:tc>
          <w:tcPr>
            <w:tcW w:w="1990" w:type="dxa"/>
            <w:vAlign w:val="center"/>
          </w:tcPr>
          <w:p w:rsidR="001D74AF" w:rsidRPr="001D74AF" w:rsidRDefault="001D74AF" w:rsidP="001D74AF">
            <w:pPr>
              <w:jc w:val="center"/>
              <w:rPr>
                <w:rFonts w:asciiTheme="minorHAnsi" w:eastAsiaTheme="minorHAnsi" w:hAnsiTheme="minorHAnsi" w:cstheme="minorBidi"/>
                <w:lang w:eastAsia="en-US"/>
              </w:rPr>
            </w:pPr>
            <w:r w:rsidRPr="001D74AF">
              <w:rPr>
                <w:rFonts w:asciiTheme="minorHAnsi" w:eastAsiaTheme="minorHAnsi" w:hAnsiTheme="minorHAnsi" w:cstheme="minorBidi"/>
                <w:lang w:eastAsia="en-US"/>
              </w:rPr>
              <w:t>Zgłaszający sprawę</w:t>
            </w:r>
          </w:p>
          <w:p w:rsidR="001D74AF" w:rsidRPr="001D74AF" w:rsidRDefault="001D74AF" w:rsidP="001D74AF">
            <w:pPr>
              <w:jc w:val="center"/>
              <w:rPr>
                <w:rFonts w:asciiTheme="minorHAnsi" w:eastAsiaTheme="minorHAnsi" w:hAnsiTheme="minorHAnsi" w:cstheme="minorBidi"/>
                <w:lang w:eastAsia="en-US"/>
              </w:rPr>
            </w:pPr>
            <w:r w:rsidRPr="001D74AF">
              <w:rPr>
                <w:rFonts w:asciiTheme="minorHAnsi" w:eastAsiaTheme="minorHAnsi" w:hAnsiTheme="minorHAnsi" w:cstheme="minorBidi"/>
                <w:lang w:eastAsia="en-US"/>
              </w:rPr>
              <w:t>(np. instytucja, organ, mieszkaniec gminy)</w:t>
            </w:r>
          </w:p>
        </w:tc>
        <w:tc>
          <w:tcPr>
            <w:tcW w:w="1418" w:type="dxa"/>
            <w:vAlign w:val="center"/>
          </w:tcPr>
          <w:p w:rsidR="001D74AF" w:rsidRPr="001D74AF" w:rsidRDefault="001D74AF" w:rsidP="001D74AF">
            <w:pPr>
              <w:jc w:val="center"/>
              <w:rPr>
                <w:rFonts w:asciiTheme="minorHAnsi" w:eastAsiaTheme="minorHAnsi" w:hAnsiTheme="minorHAnsi" w:cstheme="minorBidi"/>
                <w:lang w:eastAsia="en-US"/>
              </w:rPr>
            </w:pPr>
            <w:r w:rsidRPr="001D74AF">
              <w:rPr>
                <w:rFonts w:asciiTheme="minorHAnsi" w:eastAsiaTheme="minorHAnsi" w:hAnsiTheme="minorHAnsi" w:cstheme="minorBidi"/>
                <w:lang w:eastAsia="en-US"/>
              </w:rPr>
              <w:t>Element dokumentu (rozdział, numer strony)</w:t>
            </w:r>
          </w:p>
        </w:tc>
        <w:tc>
          <w:tcPr>
            <w:tcW w:w="2835" w:type="dxa"/>
            <w:vAlign w:val="center"/>
          </w:tcPr>
          <w:p w:rsidR="001D74AF" w:rsidRPr="001D74AF" w:rsidRDefault="001D74AF" w:rsidP="001D74AF">
            <w:pPr>
              <w:jc w:val="center"/>
              <w:rPr>
                <w:rFonts w:asciiTheme="minorHAnsi" w:eastAsiaTheme="minorHAnsi" w:hAnsiTheme="minorHAnsi" w:cstheme="minorBidi"/>
                <w:lang w:eastAsia="en-US"/>
              </w:rPr>
            </w:pPr>
            <w:r w:rsidRPr="001D74AF">
              <w:rPr>
                <w:rFonts w:asciiTheme="minorHAnsi" w:eastAsiaTheme="minorHAnsi" w:hAnsiTheme="minorHAnsi" w:cstheme="minorBidi"/>
                <w:lang w:eastAsia="en-US"/>
              </w:rPr>
              <w:t>Treść zgłaszanej uwagi/opinii/wniosku</w:t>
            </w:r>
          </w:p>
        </w:tc>
        <w:tc>
          <w:tcPr>
            <w:tcW w:w="2841" w:type="dxa"/>
            <w:vAlign w:val="center"/>
          </w:tcPr>
          <w:p w:rsidR="001D74AF" w:rsidRPr="001D74AF" w:rsidRDefault="001D74AF" w:rsidP="001D74AF">
            <w:pPr>
              <w:jc w:val="center"/>
              <w:rPr>
                <w:rFonts w:asciiTheme="minorHAnsi" w:eastAsiaTheme="minorHAnsi" w:hAnsiTheme="minorHAnsi" w:cstheme="minorBidi"/>
                <w:lang w:eastAsia="en-US"/>
              </w:rPr>
            </w:pPr>
            <w:r w:rsidRPr="001D74AF">
              <w:rPr>
                <w:rFonts w:asciiTheme="minorHAnsi" w:eastAsiaTheme="minorHAnsi" w:hAnsiTheme="minorHAnsi" w:cstheme="minorBidi"/>
                <w:lang w:eastAsia="en-US"/>
              </w:rPr>
              <w:t>Proponowany zapis</w:t>
            </w:r>
          </w:p>
        </w:tc>
      </w:tr>
      <w:tr w:rsidR="001D74AF" w:rsidRPr="001D74AF" w:rsidTr="00213E25">
        <w:trPr>
          <w:trHeight w:hRule="exact" w:val="2835"/>
        </w:trPr>
        <w:tc>
          <w:tcPr>
            <w:tcW w:w="562" w:type="dxa"/>
          </w:tcPr>
          <w:p w:rsidR="001D74AF" w:rsidRPr="001D74AF" w:rsidRDefault="001D74AF" w:rsidP="001D74AF">
            <w:pPr>
              <w:numPr>
                <w:ilvl w:val="0"/>
                <w:numId w:val="2"/>
              </w:numPr>
              <w:rPr>
                <w:rFonts w:asciiTheme="minorHAnsi" w:eastAsiaTheme="minorHAnsi" w:hAnsiTheme="minorHAnsi" w:cstheme="minorBidi"/>
                <w:sz w:val="22"/>
                <w:szCs w:val="22"/>
                <w:lang w:eastAsia="en-US"/>
              </w:rPr>
            </w:pPr>
          </w:p>
        </w:tc>
        <w:tc>
          <w:tcPr>
            <w:tcW w:w="1990" w:type="dxa"/>
          </w:tcPr>
          <w:p w:rsidR="001D74AF" w:rsidRPr="001D74AF" w:rsidRDefault="001D74AF" w:rsidP="001D74AF">
            <w:pPr>
              <w:rPr>
                <w:rFonts w:asciiTheme="minorHAnsi" w:eastAsiaTheme="minorHAnsi" w:hAnsiTheme="minorHAnsi" w:cstheme="minorBidi"/>
                <w:sz w:val="22"/>
                <w:szCs w:val="22"/>
                <w:lang w:eastAsia="en-US"/>
              </w:rPr>
            </w:pPr>
          </w:p>
        </w:tc>
        <w:tc>
          <w:tcPr>
            <w:tcW w:w="1418" w:type="dxa"/>
          </w:tcPr>
          <w:p w:rsidR="001D74AF" w:rsidRPr="001D74AF" w:rsidRDefault="001D74AF" w:rsidP="001D74AF">
            <w:pPr>
              <w:rPr>
                <w:rFonts w:asciiTheme="minorHAnsi" w:eastAsiaTheme="minorHAnsi" w:hAnsiTheme="minorHAnsi" w:cstheme="minorBidi"/>
                <w:sz w:val="22"/>
                <w:szCs w:val="22"/>
                <w:lang w:eastAsia="en-US"/>
              </w:rPr>
            </w:pPr>
          </w:p>
        </w:tc>
        <w:tc>
          <w:tcPr>
            <w:tcW w:w="2835" w:type="dxa"/>
          </w:tcPr>
          <w:p w:rsidR="001D74AF" w:rsidRPr="001D74AF" w:rsidRDefault="001D74AF" w:rsidP="001D74AF">
            <w:pPr>
              <w:rPr>
                <w:rFonts w:asciiTheme="minorHAnsi" w:eastAsiaTheme="minorHAnsi" w:hAnsiTheme="minorHAnsi" w:cstheme="minorBidi"/>
                <w:sz w:val="22"/>
                <w:szCs w:val="22"/>
                <w:lang w:eastAsia="en-US"/>
              </w:rPr>
            </w:pPr>
          </w:p>
        </w:tc>
        <w:tc>
          <w:tcPr>
            <w:tcW w:w="2841" w:type="dxa"/>
          </w:tcPr>
          <w:p w:rsidR="001D74AF" w:rsidRPr="001D74AF" w:rsidRDefault="001D74AF" w:rsidP="001D74AF">
            <w:pPr>
              <w:rPr>
                <w:rFonts w:asciiTheme="minorHAnsi" w:eastAsiaTheme="minorHAnsi" w:hAnsiTheme="minorHAnsi" w:cstheme="minorBidi"/>
                <w:sz w:val="22"/>
                <w:szCs w:val="22"/>
                <w:lang w:eastAsia="en-US"/>
              </w:rPr>
            </w:pPr>
          </w:p>
        </w:tc>
      </w:tr>
      <w:tr w:rsidR="001D74AF" w:rsidRPr="001D74AF" w:rsidTr="00213E25">
        <w:trPr>
          <w:trHeight w:hRule="exact" w:val="2835"/>
        </w:trPr>
        <w:tc>
          <w:tcPr>
            <w:tcW w:w="562" w:type="dxa"/>
          </w:tcPr>
          <w:p w:rsidR="001D74AF" w:rsidRPr="001D74AF" w:rsidRDefault="001D74AF" w:rsidP="001D74AF">
            <w:pPr>
              <w:numPr>
                <w:ilvl w:val="0"/>
                <w:numId w:val="2"/>
              </w:numPr>
              <w:rPr>
                <w:rFonts w:asciiTheme="minorHAnsi" w:eastAsiaTheme="minorHAnsi" w:hAnsiTheme="minorHAnsi" w:cstheme="minorBidi"/>
                <w:sz w:val="22"/>
                <w:szCs w:val="22"/>
                <w:lang w:eastAsia="en-US"/>
              </w:rPr>
            </w:pPr>
          </w:p>
        </w:tc>
        <w:tc>
          <w:tcPr>
            <w:tcW w:w="1990" w:type="dxa"/>
          </w:tcPr>
          <w:p w:rsidR="001D74AF" w:rsidRPr="001D74AF" w:rsidRDefault="001D74AF" w:rsidP="001D74AF">
            <w:pPr>
              <w:rPr>
                <w:rFonts w:asciiTheme="minorHAnsi" w:eastAsiaTheme="minorHAnsi" w:hAnsiTheme="minorHAnsi" w:cstheme="minorBidi"/>
                <w:sz w:val="22"/>
                <w:szCs w:val="22"/>
                <w:lang w:eastAsia="en-US"/>
              </w:rPr>
            </w:pPr>
          </w:p>
        </w:tc>
        <w:tc>
          <w:tcPr>
            <w:tcW w:w="1418" w:type="dxa"/>
          </w:tcPr>
          <w:p w:rsidR="001D74AF" w:rsidRPr="001D74AF" w:rsidRDefault="001D74AF" w:rsidP="001D74AF">
            <w:pPr>
              <w:rPr>
                <w:rFonts w:asciiTheme="minorHAnsi" w:eastAsiaTheme="minorHAnsi" w:hAnsiTheme="minorHAnsi" w:cstheme="minorBidi"/>
                <w:sz w:val="22"/>
                <w:szCs w:val="22"/>
                <w:lang w:eastAsia="en-US"/>
              </w:rPr>
            </w:pPr>
          </w:p>
        </w:tc>
        <w:tc>
          <w:tcPr>
            <w:tcW w:w="2835" w:type="dxa"/>
          </w:tcPr>
          <w:p w:rsidR="001D74AF" w:rsidRPr="001D74AF" w:rsidRDefault="001D74AF" w:rsidP="001D74AF">
            <w:pPr>
              <w:rPr>
                <w:rFonts w:asciiTheme="minorHAnsi" w:eastAsiaTheme="minorHAnsi" w:hAnsiTheme="minorHAnsi" w:cstheme="minorBidi"/>
                <w:sz w:val="22"/>
                <w:szCs w:val="22"/>
                <w:lang w:eastAsia="en-US"/>
              </w:rPr>
            </w:pPr>
          </w:p>
        </w:tc>
        <w:tc>
          <w:tcPr>
            <w:tcW w:w="2841" w:type="dxa"/>
          </w:tcPr>
          <w:p w:rsidR="001D74AF" w:rsidRPr="001D74AF" w:rsidRDefault="001D74AF" w:rsidP="001D74AF">
            <w:pPr>
              <w:rPr>
                <w:rFonts w:asciiTheme="minorHAnsi" w:eastAsiaTheme="minorHAnsi" w:hAnsiTheme="minorHAnsi" w:cstheme="minorBidi"/>
                <w:sz w:val="22"/>
                <w:szCs w:val="22"/>
                <w:lang w:eastAsia="en-US"/>
              </w:rPr>
            </w:pPr>
          </w:p>
        </w:tc>
      </w:tr>
      <w:tr w:rsidR="001D74AF" w:rsidRPr="001D74AF" w:rsidTr="00213E25">
        <w:trPr>
          <w:trHeight w:hRule="exact" w:val="2835"/>
        </w:trPr>
        <w:tc>
          <w:tcPr>
            <w:tcW w:w="562" w:type="dxa"/>
          </w:tcPr>
          <w:p w:rsidR="001D74AF" w:rsidRPr="001D74AF" w:rsidRDefault="001D74AF" w:rsidP="001D74AF">
            <w:pPr>
              <w:numPr>
                <w:ilvl w:val="0"/>
                <w:numId w:val="2"/>
              </w:numPr>
              <w:rPr>
                <w:rFonts w:asciiTheme="minorHAnsi" w:eastAsiaTheme="minorHAnsi" w:hAnsiTheme="minorHAnsi" w:cstheme="minorBidi"/>
                <w:sz w:val="22"/>
                <w:szCs w:val="22"/>
                <w:lang w:eastAsia="en-US"/>
              </w:rPr>
            </w:pPr>
          </w:p>
        </w:tc>
        <w:tc>
          <w:tcPr>
            <w:tcW w:w="1990" w:type="dxa"/>
          </w:tcPr>
          <w:p w:rsidR="001D74AF" w:rsidRPr="001D74AF" w:rsidRDefault="001D74AF" w:rsidP="001D74AF">
            <w:pPr>
              <w:rPr>
                <w:rFonts w:asciiTheme="minorHAnsi" w:eastAsiaTheme="minorHAnsi" w:hAnsiTheme="minorHAnsi" w:cstheme="minorBidi"/>
                <w:sz w:val="22"/>
                <w:szCs w:val="22"/>
                <w:lang w:eastAsia="en-US"/>
              </w:rPr>
            </w:pPr>
          </w:p>
        </w:tc>
        <w:tc>
          <w:tcPr>
            <w:tcW w:w="1418" w:type="dxa"/>
          </w:tcPr>
          <w:p w:rsidR="001D74AF" w:rsidRPr="001D74AF" w:rsidRDefault="001D74AF" w:rsidP="001D74AF">
            <w:pPr>
              <w:rPr>
                <w:rFonts w:asciiTheme="minorHAnsi" w:eastAsiaTheme="minorHAnsi" w:hAnsiTheme="minorHAnsi" w:cstheme="minorBidi"/>
                <w:sz w:val="22"/>
                <w:szCs w:val="22"/>
                <w:lang w:eastAsia="en-US"/>
              </w:rPr>
            </w:pPr>
          </w:p>
        </w:tc>
        <w:tc>
          <w:tcPr>
            <w:tcW w:w="2835" w:type="dxa"/>
          </w:tcPr>
          <w:p w:rsidR="001D74AF" w:rsidRPr="001D74AF" w:rsidRDefault="001D74AF" w:rsidP="001D74AF">
            <w:pPr>
              <w:rPr>
                <w:rFonts w:asciiTheme="minorHAnsi" w:eastAsiaTheme="minorHAnsi" w:hAnsiTheme="minorHAnsi" w:cstheme="minorBidi"/>
                <w:sz w:val="22"/>
                <w:szCs w:val="22"/>
                <w:lang w:eastAsia="en-US"/>
              </w:rPr>
            </w:pPr>
          </w:p>
        </w:tc>
        <w:tc>
          <w:tcPr>
            <w:tcW w:w="2841" w:type="dxa"/>
          </w:tcPr>
          <w:p w:rsidR="001D74AF" w:rsidRPr="001D74AF" w:rsidRDefault="001D74AF" w:rsidP="001D74AF">
            <w:pPr>
              <w:rPr>
                <w:rFonts w:asciiTheme="minorHAnsi" w:eastAsiaTheme="minorHAnsi" w:hAnsiTheme="minorHAnsi" w:cstheme="minorBidi"/>
                <w:sz w:val="22"/>
                <w:szCs w:val="22"/>
                <w:lang w:eastAsia="en-US"/>
              </w:rPr>
            </w:pPr>
          </w:p>
        </w:tc>
      </w:tr>
    </w:tbl>
    <w:p w:rsidR="001D74AF" w:rsidRPr="001D74AF" w:rsidRDefault="001D74AF" w:rsidP="001D74AF">
      <w:pPr>
        <w:rPr>
          <w:rFonts w:asciiTheme="minorHAnsi" w:eastAsiaTheme="minorHAnsi" w:hAnsiTheme="minorHAnsi" w:cstheme="minorBidi"/>
          <w:sz w:val="22"/>
          <w:szCs w:val="22"/>
          <w:lang w:eastAsia="en-US"/>
        </w:rPr>
      </w:pPr>
    </w:p>
    <w:p w:rsidR="001D74AF" w:rsidRPr="001D74AF" w:rsidRDefault="001D74AF" w:rsidP="001D74AF">
      <w:pPr>
        <w:rPr>
          <w:rFonts w:asciiTheme="minorHAnsi" w:eastAsiaTheme="minorHAnsi" w:hAnsiTheme="minorHAnsi" w:cstheme="minorBidi"/>
          <w:sz w:val="22"/>
          <w:szCs w:val="22"/>
          <w:lang w:eastAsia="en-US"/>
        </w:rPr>
      </w:pPr>
      <w:r w:rsidRPr="001D74AF">
        <w:rPr>
          <w:rFonts w:asciiTheme="minorHAnsi" w:eastAsiaTheme="minorHAnsi" w:hAnsiTheme="minorHAnsi" w:cstheme="minorBidi"/>
          <w:sz w:val="22"/>
          <w:szCs w:val="22"/>
          <w:lang w:eastAsia="en-US"/>
        </w:rPr>
        <w:t>Data wypełnienia formularza ……………………………………</w:t>
      </w:r>
    </w:p>
    <w:p w:rsidR="001D74AF" w:rsidRPr="001D74AF" w:rsidRDefault="001D74AF" w:rsidP="001D74AF">
      <w:pPr>
        <w:rPr>
          <w:rFonts w:asciiTheme="minorHAnsi" w:eastAsiaTheme="minorHAnsi" w:hAnsiTheme="minorHAnsi" w:cstheme="minorBidi"/>
          <w:sz w:val="22"/>
          <w:szCs w:val="22"/>
          <w:lang w:eastAsia="en-US"/>
        </w:rPr>
      </w:pPr>
    </w:p>
    <w:p w:rsidR="001D74AF" w:rsidRPr="001D74AF" w:rsidRDefault="001D74AF" w:rsidP="001D74AF">
      <w:pPr>
        <w:rPr>
          <w:rFonts w:asciiTheme="minorHAnsi" w:eastAsiaTheme="minorHAnsi" w:hAnsiTheme="minorHAnsi" w:cstheme="minorBidi"/>
          <w:sz w:val="22"/>
          <w:szCs w:val="22"/>
          <w:lang w:eastAsia="en-US"/>
        </w:rPr>
      </w:pPr>
      <w:r w:rsidRPr="001D74AF">
        <w:rPr>
          <w:rFonts w:asciiTheme="minorHAnsi" w:eastAsiaTheme="minorHAnsi" w:hAnsiTheme="minorHAnsi" w:cstheme="minorBidi"/>
          <w:sz w:val="22"/>
          <w:szCs w:val="22"/>
          <w:lang w:eastAsia="en-US"/>
        </w:rPr>
        <w:t xml:space="preserve">Wypełniony formularz należy przesłać na adres: </w:t>
      </w:r>
      <w:hyperlink r:id="rId14" w:history="1">
        <w:r w:rsidRPr="001D74AF">
          <w:rPr>
            <w:rFonts w:asciiTheme="minorHAnsi" w:eastAsiaTheme="minorHAnsi" w:hAnsiTheme="minorHAnsi" w:cstheme="minorBidi"/>
            <w:color w:val="0563C1" w:themeColor="hyperlink"/>
            <w:sz w:val="22"/>
            <w:szCs w:val="22"/>
            <w:u w:val="single"/>
            <w:lang w:eastAsia="en-US"/>
          </w:rPr>
          <w:t>lorenc@cuw.piaseczno.eu</w:t>
        </w:r>
      </w:hyperlink>
      <w:r w:rsidRPr="001D74AF">
        <w:rPr>
          <w:rFonts w:asciiTheme="minorHAnsi" w:eastAsiaTheme="minorHAnsi" w:hAnsiTheme="minorHAnsi" w:cstheme="minorBidi"/>
          <w:sz w:val="22"/>
          <w:szCs w:val="22"/>
          <w:lang w:eastAsia="en-US"/>
        </w:rPr>
        <w:t xml:space="preserve"> do dnia 9.04.2021 r.</w:t>
      </w:r>
    </w:p>
    <w:p w:rsidR="001D74AF" w:rsidRDefault="001D74AF"/>
    <w:sectPr w:rsidR="001D74AF" w:rsidSect="001D74A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4A" w:rsidRDefault="009C4F4A" w:rsidP="001D74AF">
      <w:r>
        <w:separator/>
      </w:r>
    </w:p>
  </w:endnote>
  <w:endnote w:type="continuationSeparator" w:id="0">
    <w:p w:rsidR="009C4F4A" w:rsidRDefault="009C4F4A" w:rsidP="001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63183"/>
      <w:docPartObj>
        <w:docPartGallery w:val="Page Numbers (Bottom of Page)"/>
        <w:docPartUnique/>
      </w:docPartObj>
    </w:sdtPr>
    <w:sdtEndPr/>
    <w:sdtContent>
      <w:p w:rsidR="008D51FB" w:rsidRDefault="008D51FB">
        <w:pPr>
          <w:pStyle w:val="Stopka"/>
          <w:jc w:val="right"/>
        </w:pPr>
        <w:r>
          <w:fldChar w:fldCharType="begin"/>
        </w:r>
        <w:r>
          <w:instrText>PAGE   \* MERGEFORMAT</w:instrText>
        </w:r>
        <w:r>
          <w:fldChar w:fldCharType="separate"/>
        </w:r>
        <w:r w:rsidR="006370AA">
          <w:rPr>
            <w:noProof/>
          </w:rPr>
          <w:t>7</w:t>
        </w:r>
        <w:r>
          <w:fldChar w:fldCharType="end"/>
        </w:r>
      </w:p>
    </w:sdtContent>
  </w:sdt>
  <w:p w:rsidR="008D51FB" w:rsidRDefault="008D51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4A" w:rsidRDefault="009C4F4A" w:rsidP="001D74AF">
      <w:r>
        <w:separator/>
      </w:r>
    </w:p>
  </w:footnote>
  <w:footnote w:type="continuationSeparator" w:id="0">
    <w:p w:rsidR="009C4F4A" w:rsidRDefault="009C4F4A" w:rsidP="001D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927"/>
    <w:multiLevelType w:val="hybridMultilevel"/>
    <w:tmpl w:val="BA2CE3B0"/>
    <w:lvl w:ilvl="0" w:tplc="678A83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CA81482"/>
    <w:multiLevelType w:val="hybridMultilevel"/>
    <w:tmpl w:val="084CA7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234D10"/>
    <w:multiLevelType w:val="multilevel"/>
    <w:tmpl w:val="385EDF8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3" w15:restartNumberingAfterBreak="0">
    <w:nsid w:val="28ED4FDF"/>
    <w:multiLevelType w:val="hybridMultilevel"/>
    <w:tmpl w:val="2A76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D3615"/>
    <w:multiLevelType w:val="hybridMultilevel"/>
    <w:tmpl w:val="21203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966921"/>
    <w:multiLevelType w:val="hybridMultilevel"/>
    <w:tmpl w:val="CA4A190E"/>
    <w:lvl w:ilvl="0" w:tplc="678A83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CAE52DE"/>
    <w:multiLevelType w:val="hybridMultilevel"/>
    <w:tmpl w:val="F7AABD48"/>
    <w:lvl w:ilvl="0" w:tplc="CD3878F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64029E"/>
    <w:multiLevelType w:val="hybridMultilevel"/>
    <w:tmpl w:val="F7AABD48"/>
    <w:lvl w:ilvl="0" w:tplc="CD3878F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BF767E"/>
    <w:multiLevelType w:val="hybridMultilevel"/>
    <w:tmpl w:val="075240C6"/>
    <w:lvl w:ilvl="0" w:tplc="678A833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70A68F3"/>
    <w:multiLevelType w:val="hybridMultilevel"/>
    <w:tmpl w:val="E916707A"/>
    <w:lvl w:ilvl="0" w:tplc="7082B652">
      <w:start w:val="1"/>
      <w:numFmt w:val="upperRoman"/>
      <w:lvlText w:val="%1."/>
      <w:lvlJc w:val="right"/>
      <w:pPr>
        <w:ind w:left="360"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59F6737A"/>
    <w:multiLevelType w:val="hybridMultilevel"/>
    <w:tmpl w:val="BA34F9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66D7105C"/>
    <w:multiLevelType w:val="hybridMultilevel"/>
    <w:tmpl w:val="891427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684E549F"/>
    <w:multiLevelType w:val="hybridMultilevel"/>
    <w:tmpl w:val="64B032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A9D2684"/>
    <w:multiLevelType w:val="hybridMultilevel"/>
    <w:tmpl w:val="51EAE158"/>
    <w:lvl w:ilvl="0" w:tplc="7082B652">
      <w:start w:val="1"/>
      <w:numFmt w:val="upperRoman"/>
      <w:lvlText w:val="%1."/>
      <w:lvlJc w:val="right"/>
      <w:pPr>
        <w:ind w:left="360"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9"/>
  </w:num>
  <w:num w:numId="2">
    <w:abstractNumId w:val="1"/>
  </w:num>
  <w:num w:numId="3">
    <w:abstractNumId w:val="13"/>
  </w:num>
  <w:num w:numId="4">
    <w:abstractNumId w:val="4"/>
  </w:num>
  <w:num w:numId="5">
    <w:abstractNumId w:val="3"/>
  </w:num>
  <w:num w:numId="6">
    <w:abstractNumId w:val="7"/>
  </w:num>
  <w:num w:numId="7">
    <w:abstractNumId w:val="5"/>
  </w:num>
  <w:num w:numId="8">
    <w:abstractNumId w:val="0"/>
  </w:num>
  <w:num w:numId="9">
    <w:abstractNumId w:val="12"/>
  </w:num>
  <w:num w:numId="10">
    <w:abstractNumId w:val="11"/>
  </w:num>
  <w:num w:numId="11">
    <w:abstractNumId w:val="8"/>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AF"/>
    <w:rsid w:val="00001226"/>
    <w:rsid w:val="00054D80"/>
    <w:rsid w:val="00113988"/>
    <w:rsid w:val="00163B91"/>
    <w:rsid w:val="001A6667"/>
    <w:rsid w:val="001D74AF"/>
    <w:rsid w:val="00211697"/>
    <w:rsid w:val="0021501F"/>
    <w:rsid w:val="002C63D4"/>
    <w:rsid w:val="00346E11"/>
    <w:rsid w:val="00372531"/>
    <w:rsid w:val="003C5540"/>
    <w:rsid w:val="003F1936"/>
    <w:rsid w:val="003F3A23"/>
    <w:rsid w:val="00462C00"/>
    <w:rsid w:val="004826EE"/>
    <w:rsid w:val="004963ED"/>
    <w:rsid w:val="004D2C4E"/>
    <w:rsid w:val="005C60EF"/>
    <w:rsid w:val="006046E1"/>
    <w:rsid w:val="006370AA"/>
    <w:rsid w:val="006D41EF"/>
    <w:rsid w:val="0072380A"/>
    <w:rsid w:val="00753047"/>
    <w:rsid w:val="0080054D"/>
    <w:rsid w:val="0080500E"/>
    <w:rsid w:val="00836B7E"/>
    <w:rsid w:val="008D51FB"/>
    <w:rsid w:val="009C4F4A"/>
    <w:rsid w:val="00B50D17"/>
    <w:rsid w:val="00C03E68"/>
    <w:rsid w:val="00C419EC"/>
    <w:rsid w:val="00C52517"/>
    <w:rsid w:val="00C71AF4"/>
    <w:rsid w:val="00CE1A4D"/>
    <w:rsid w:val="00D21EE8"/>
    <w:rsid w:val="00E314CF"/>
    <w:rsid w:val="00E375E8"/>
    <w:rsid w:val="00E841F8"/>
    <w:rsid w:val="00EF02E8"/>
    <w:rsid w:val="00F1134F"/>
    <w:rsid w:val="00FC3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F007-E086-4E1A-9F74-9C981669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4A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74AF"/>
    <w:rPr>
      <w:color w:val="0563C1" w:themeColor="hyperlink"/>
      <w:u w:val="single"/>
    </w:rPr>
  </w:style>
  <w:style w:type="table" w:styleId="Tabela-Siatka">
    <w:name w:val="Table Grid"/>
    <w:basedOn w:val="Standardowy"/>
    <w:uiPriority w:val="39"/>
    <w:rsid w:val="001D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D74AF"/>
    <w:pPr>
      <w:tabs>
        <w:tab w:val="center" w:pos="4536"/>
        <w:tab w:val="right" w:pos="9072"/>
      </w:tabs>
    </w:pPr>
  </w:style>
  <w:style w:type="character" w:customStyle="1" w:styleId="NagwekZnak">
    <w:name w:val="Nagłówek Znak"/>
    <w:basedOn w:val="Domylnaczcionkaakapitu"/>
    <w:link w:val="Nagwek"/>
    <w:uiPriority w:val="99"/>
    <w:rsid w:val="001D74AF"/>
    <w:rPr>
      <w:rFonts w:ascii="Calibri" w:eastAsia="Calibri" w:hAnsi="Calibri" w:cs="Arial"/>
      <w:sz w:val="20"/>
      <w:szCs w:val="20"/>
      <w:lang w:eastAsia="pl-PL"/>
    </w:rPr>
  </w:style>
  <w:style w:type="paragraph" w:styleId="Stopka">
    <w:name w:val="footer"/>
    <w:basedOn w:val="Normalny"/>
    <w:link w:val="StopkaZnak"/>
    <w:uiPriority w:val="99"/>
    <w:unhideWhenUsed/>
    <w:rsid w:val="001D74AF"/>
    <w:pPr>
      <w:tabs>
        <w:tab w:val="center" w:pos="4536"/>
        <w:tab w:val="right" w:pos="9072"/>
      </w:tabs>
    </w:pPr>
  </w:style>
  <w:style w:type="character" w:customStyle="1" w:styleId="StopkaZnak">
    <w:name w:val="Stopka Znak"/>
    <w:basedOn w:val="Domylnaczcionkaakapitu"/>
    <w:link w:val="Stopka"/>
    <w:uiPriority w:val="99"/>
    <w:rsid w:val="001D74AF"/>
    <w:rPr>
      <w:rFonts w:ascii="Calibri" w:eastAsia="Calibri" w:hAnsi="Calibri" w:cs="Arial"/>
      <w:sz w:val="20"/>
      <w:szCs w:val="20"/>
      <w:lang w:eastAsia="pl-PL"/>
    </w:rPr>
  </w:style>
  <w:style w:type="character" w:customStyle="1" w:styleId="size">
    <w:name w:val="size"/>
    <w:basedOn w:val="Domylnaczcionkaakapitu"/>
    <w:rsid w:val="00CE1A4D"/>
  </w:style>
  <w:style w:type="paragraph" w:styleId="Akapitzlist">
    <w:name w:val="List Paragraph"/>
    <w:basedOn w:val="Normalny"/>
    <w:uiPriority w:val="34"/>
    <w:qFormat/>
    <w:rsid w:val="00CE1A4D"/>
    <w:pPr>
      <w:ind w:left="720"/>
      <w:contextualSpacing/>
    </w:pPr>
  </w:style>
  <w:style w:type="paragraph" w:customStyle="1" w:styleId="gwpa6b52c7amsonormal">
    <w:name w:val="gwpa6b52c7a_msonormal"/>
    <w:basedOn w:val="Normalny"/>
    <w:rsid w:val="00163B91"/>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6322">
      <w:bodyDiv w:val="1"/>
      <w:marLeft w:val="0"/>
      <w:marRight w:val="0"/>
      <w:marTop w:val="0"/>
      <w:marBottom w:val="0"/>
      <w:divBdr>
        <w:top w:val="none" w:sz="0" w:space="0" w:color="auto"/>
        <w:left w:val="none" w:sz="0" w:space="0" w:color="auto"/>
        <w:bottom w:val="none" w:sz="0" w:space="0" w:color="auto"/>
        <w:right w:val="none" w:sz="0" w:space="0" w:color="auto"/>
      </w:divBdr>
    </w:div>
    <w:div w:id="1070542844">
      <w:bodyDiv w:val="1"/>
      <w:marLeft w:val="0"/>
      <w:marRight w:val="0"/>
      <w:marTop w:val="0"/>
      <w:marBottom w:val="0"/>
      <w:divBdr>
        <w:top w:val="none" w:sz="0" w:space="0" w:color="auto"/>
        <w:left w:val="none" w:sz="0" w:space="0" w:color="auto"/>
        <w:bottom w:val="none" w:sz="0" w:space="0" w:color="auto"/>
        <w:right w:val="none" w:sz="0" w:space="0" w:color="auto"/>
      </w:divBdr>
    </w:div>
    <w:div w:id="21245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iata.piaseczno.eu/aktualnosci.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iaseczno.eu/" TargetMode="External"/><Relationship Id="rId12" Type="http://schemas.openxmlformats.org/officeDocument/2006/relationships/hyperlink" Target="mailto:lorenc@cuw.piaseczno.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linaria.trojmiasto.pl/Wege-posilki-w-szkolach-petycja-n142977.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rszawa.wyborcza.pl/warszawa/7,54420,25078909,szkoly-bezmiesa.html?disableRedirects=true" TargetMode="External"/><Relationship Id="rId4" Type="http://schemas.openxmlformats.org/officeDocument/2006/relationships/webSettings" Target="webSettings.xml"/><Relationship Id="rId9" Type="http://schemas.openxmlformats.org/officeDocument/2006/relationships/hyperlink" Target="http://www.ecocup.ru/en/films/food-for-change-en/" TargetMode="External"/><Relationship Id="rId14" Type="http://schemas.openxmlformats.org/officeDocument/2006/relationships/hyperlink" Target="mailto:lorenc@cuw.piaseczno.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12664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Lorenc</dc:creator>
  <cp:keywords/>
  <dc:description/>
  <cp:lastModifiedBy>Marzena Lorenc</cp:lastModifiedBy>
  <cp:revision>2</cp:revision>
  <dcterms:created xsi:type="dcterms:W3CDTF">2021-04-26T11:17:00Z</dcterms:created>
  <dcterms:modified xsi:type="dcterms:W3CDTF">2021-04-26T11:17:00Z</dcterms:modified>
</cp:coreProperties>
</file>